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ED1EF" w14:textId="2F0A885C" w:rsidR="00043069" w:rsidRPr="00874DD6" w:rsidRDefault="00FA6875" w:rsidP="00043069">
      <w:pPr>
        <w:spacing w:after="0" w:line="240" w:lineRule="auto"/>
        <w:jc w:val="center"/>
        <w:rPr>
          <w:rFonts w:ascii="Arial" w:eastAsia="Times New Roman" w:hAnsi="Arial" w:cs="Arial"/>
          <w:b/>
          <w:color w:val="000080"/>
          <w:sz w:val="44"/>
          <w:szCs w:val="44"/>
          <w:u w:val="single"/>
        </w:rPr>
      </w:pPr>
      <w:r>
        <w:rPr>
          <w:rFonts w:ascii="Arial" w:eastAsia="Times New Roman" w:hAnsi="Arial" w:cs="Arial"/>
          <w:b/>
          <w:color w:val="000080"/>
          <w:sz w:val="44"/>
          <w:szCs w:val="44"/>
          <w:u w:val="single"/>
        </w:rPr>
        <w:t>Excitations</w:t>
      </w:r>
    </w:p>
    <w:p w14:paraId="5E08805C" w14:textId="44C7B247" w:rsidR="00043069" w:rsidRDefault="00043069" w:rsidP="00043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0F2216" w14:textId="77777777" w:rsidR="00FB409B" w:rsidRDefault="00FB409B" w:rsidP="00043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F03587" w14:textId="77777777" w:rsidR="00597C21" w:rsidRDefault="00597C21" w:rsidP="00043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458A79" w14:textId="206840D3" w:rsidR="006256F8" w:rsidRPr="00FF3F4A" w:rsidRDefault="00FB409B" w:rsidP="00043069">
      <w:pPr>
        <w:spacing w:after="0" w:line="240" w:lineRule="auto"/>
        <w:rPr>
          <w:rFonts w:eastAsia="Times New Roman" w:cstheme="minorHAnsi"/>
          <w:b/>
          <w:sz w:val="28"/>
          <w:szCs w:val="28"/>
        </w:rPr>
      </w:pPr>
      <w:r w:rsidRPr="00FF3F4A">
        <w:rPr>
          <w:rFonts w:eastAsia="Times New Roman" w:cstheme="minorHAnsi"/>
          <w:b/>
          <w:sz w:val="28"/>
          <w:szCs w:val="28"/>
        </w:rPr>
        <w:t>Particle-Hole Excitations</w:t>
      </w:r>
    </w:p>
    <w:p w14:paraId="21709421" w14:textId="7B407639" w:rsidR="006256F8" w:rsidRDefault="006256F8" w:rsidP="00043069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Well, </w:t>
      </w:r>
      <w:r w:rsidR="00F727ED">
        <w:rPr>
          <w:rFonts w:ascii="Calibri" w:eastAsia="Times New Roman" w:hAnsi="Calibri" w:cs="Calibri"/>
          <w:sz w:val="24"/>
          <w:szCs w:val="24"/>
        </w:rPr>
        <w:t xml:space="preserve">at least for ES’s close to the GS, </w:t>
      </w:r>
      <w:r>
        <w:rPr>
          <w:rFonts w:ascii="Calibri" w:eastAsia="Times New Roman" w:hAnsi="Calibri" w:cs="Calibri"/>
          <w:sz w:val="24"/>
          <w:szCs w:val="24"/>
        </w:rPr>
        <w:t>they’re those quasi-particle excitations, n</w:t>
      </w:r>
      <w:r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>
        <w:rPr>
          <w:rFonts w:ascii="Calibri" w:eastAsia="Times New Roman" w:hAnsi="Calibri" w:cs="Calibri"/>
          <w:sz w:val="24"/>
          <w:szCs w:val="24"/>
        </w:rPr>
        <w:t>, in terms of which we have the system energy as:</w:t>
      </w:r>
    </w:p>
    <w:p w14:paraId="03C68C94" w14:textId="7BDFE89B" w:rsidR="00043069" w:rsidRPr="006256F8" w:rsidRDefault="00043069" w:rsidP="00043069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57410145" w14:textId="26EE7866" w:rsidR="006256F8" w:rsidRPr="000E446A" w:rsidRDefault="009A0EAD" w:rsidP="006256F8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 </w:t>
      </w:r>
      <w:r w:rsidR="00005A2A" w:rsidRPr="000E446A">
        <w:rPr>
          <w:rFonts w:ascii="Calibri" w:eastAsia="Times New Roman" w:hAnsi="Calibri" w:cs="Calibri"/>
          <w:position w:val="-30"/>
          <w:sz w:val="24"/>
          <w:szCs w:val="24"/>
        </w:rPr>
        <w:object w:dxaOrig="5240" w:dyaOrig="680" w14:anchorId="58C3B1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0.3pt;height:36pt" o:ole="" fillcolor="#cfc">
            <v:imagedata r:id="rId4" o:title=""/>
          </v:shape>
          <o:OLEObject Type="Embed" ProgID="Equation.DSMT4" ShapeID="_x0000_i1025" DrawAspect="Content" ObjectID="_1732389416" r:id="rId5"/>
        </w:object>
      </w:r>
    </w:p>
    <w:p w14:paraId="6EB8184E" w14:textId="77777777" w:rsidR="006256F8" w:rsidRDefault="006256F8" w:rsidP="006256F8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7896C49" w14:textId="434DAE98" w:rsidR="006256F8" w:rsidRPr="00F727ED" w:rsidRDefault="006256F8" w:rsidP="006256F8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The energy of a single quasi-particle could be written as</w:t>
      </w:r>
      <w:r w:rsidR="00F727ED">
        <w:rPr>
          <w:rFonts w:ascii="Calibri" w:eastAsia="Times New Roman" w:hAnsi="Calibri" w:cs="Calibri"/>
          <w:sz w:val="24"/>
          <w:szCs w:val="24"/>
        </w:rPr>
        <w:t xml:space="preserve"> ε</w:t>
      </w:r>
      <w:r w:rsidR="00F727ED"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 w:rsidR="00F727ED">
        <w:rPr>
          <w:rFonts w:ascii="Calibri" w:eastAsia="Times New Roman" w:hAnsi="Calibri" w:cs="Calibri"/>
          <w:sz w:val="24"/>
          <w:szCs w:val="24"/>
        </w:rPr>
        <w:t xml:space="preserve"> = δE/δn</w:t>
      </w:r>
      <w:r w:rsidR="00F727ED"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 w:rsidR="00F727ED">
        <w:rPr>
          <w:rFonts w:ascii="Calibri" w:eastAsia="Times New Roman" w:hAnsi="Calibri" w:cs="Calibri"/>
          <w:sz w:val="24"/>
          <w:szCs w:val="24"/>
        </w:rPr>
        <w:t>, which is how much the energy of the system changes when we add the particle.  And this works out to:</w:t>
      </w:r>
    </w:p>
    <w:p w14:paraId="5E0C0169" w14:textId="77777777" w:rsidR="006256F8" w:rsidRDefault="006256F8" w:rsidP="006256F8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0D9F11A2" w14:textId="1171DC5A" w:rsidR="006256F8" w:rsidRPr="000E446A" w:rsidRDefault="00CD714B" w:rsidP="006256F8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0E446A">
        <w:rPr>
          <w:rFonts w:ascii="Calibri" w:eastAsia="Times New Roman" w:hAnsi="Calibri" w:cs="Calibri"/>
          <w:position w:val="-30"/>
          <w:sz w:val="24"/>
          <w:szCs w:val="24"/>
        </w:rPr>
        <w:object w:dxaOrig="8779" w:dyaOrig="680" w14:anchorId="1E37A1A5">
          <v:shape id="_x0000_i1026" type="#_x0000_t75" style="width:438.45pt;height:36.45pt" o:ole="" fillcolor="#cfc">
            <v:imagedata r:id="rId6" o:title=""/>
          </v:shape>
          <o:OLEObject Type="Embed" ProgID="Equation.DSMT4" ShapeID="_x0000_i1026" DrawAspect="Content" ObjectID="_1732389417" r:id="rId7"/>
        </w:object>
      </w:r>
    </w:p>
    <w:p w14:paraId="2299E0F4" w14:textId="4A68D2C0" w:rsidR="00482D30" w:rsidRDefault="00482D30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30030298" w14:textId="377C050A" w:rsidR="005B262B" w:rsidRPr="005B262B" w:rsidRDefault="00516C25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(but don’t expect ε to actually depend on σ, unless we have a magnetic field around I suppose)</w:t>
      </w:r>
      <w:r w:rsidR="00F727ED">
        <w:rPr>
          <w:rFonts w:ascii="Calibri" w:eastAsia="Times New Roman" w:hAnsi="Calibri" w:cs="Calibri"/>
          <w:sz w:val="24"/>
          <w:szCs w:val="24"/>
        </w:rPr>
        <w:t xml:space="preserve">  </w:t>
      </w:r>
      <w:r w:rsidR="00473E26">
        <w:rPr>
          <w:rFonts w:ascii="Calibri" w:eastAsia="Times New Roman" w:hAnsi="Calibri" w:cs="Calibri"/>
          <w:sz w:val="24"/>
          <w:szCs w:val="24"/>
        </w:rPr>
        <w:t>Generally, n</w:t>
      </w:r>
      <w:r w:rsidR="00473E26"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 w:rsidR="00473E26">
        <w:rPr>
          <w:rFonts w:ascii="Calibri" w:eastAsia="Times New Roman" w:hAnsi="Calibri" w:cs="Calibri"/>
          <w:sz w:val="24"/>
          <w:szCs w:val="24"/>
        </w:rPr>
        <w:t xml:space="preserve"> is specified in some fashion (though often in terms of ε</w:t>
      </w:r>
      <w:r w:rsidR="00473E26"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 w:rsidR="00473E26">
        <w:rPr>
          <w:rFonts w:ascii="Calibri" w:eastAsia="Times New Roman" w:hAnsi="Calibri" w:cs="Calibri"/>
          <w:sz w:val="24"/>
          <w:szCs w:val="24"/>
        </w:rPr>
        <w:t xml:space="preserve"> itself), and from the quasi-particle energy equation we can solve for ε</w:t>
      </w:r>
      <w:r w:rsidR="00473E26"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 w:rsidR="00473E26">
        <w:rPr>
          <w:rFonts w:ascii="Calibri" w:eastAsia="Times New Roman" w:hAnsi="Calibri" w:cs="Calibri"/>
          <w:sz w:val="24"/>
          <w:szCs w:val="24"/>
        </w:rPr>
        <w:t xml:space="preserve">.  </w:t>
      </w:r>
      <w:r w:rsidR="008766CC">
        <w:rPr>
          <w:rFonts w:ascii="Calibri" w:eastAsia="Times New Roman" w:hAnsi="Calibri" w:cs="Calibri"/>
          <w:sz w:val="24"/>
          <w:szCs w:val="24"/>
        </w:rPr>
        <w:t>We’ll find it’s necessary to have an expression for the ‘single</w:t>
      </w:r>
      <w:r w:rsidR="000A7998">
        <w:rPr>
          <w:rFonts w:ascii="Calibri" w:eastAsia="Times New Roman" w:hAnsi="Calibri" w:cs="Calibri"/>
          <w:sz w:val="24"/>
          <w:szCs w:val="24"/>
        </w:rPr>
        <w:t xml:space="preserve"> quasi-</w:t>
      </w:r>
      <w:r w:rsidR="008766CC">
        <w:rPr>
          <w:rFonts w:ascii="Calibri" w:eastAsia="Times New Roman" w:hAnsi="Calibri" w:cs="Calibri"/>
          <w:sz w:val="24"/>
          <w:szCs w:val="24"/>
        </w:rPr>
        <w:t>particle’ density of states ρ(ε</w:t>
      </w:r>
      <w:r w:rsidR="008766CC"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 w:rsidR="008766CC">
        <w:rPr>
          <w:rFonts w:ascii="Calibri" w:eastAsia="Times New Roman" w:hAnsi="Calibri" w:cs="Calibri"/>
          <w:sz w:val="24"/>
          <w:szCs w:val="24"/>
        </w:rPr>
        <w:t>).  It seems that this would not be a well-defined thing in general</w:t>
      </w:r>
      <w:r w:rsidR="005B021F">
        <w:rPr>
          <w:rFonts w:ascii="Calibri" w:eastAsia="Times New Roman" w:hAnsi="Calibri" w:cs="Calibri"/>
          <w:sz w:val="24"/>
          <w:szCs w:val="24"/>
        </w:rPr>
        <w:t>, as it depends on n</w:t>
      </w:r>
      <w:r w:rsidR="005B021F"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 w:rsidR="008766CC">
        <w:rPr>
          <w:rFonts w:ascii="Calibri" w:eastAsia="Times New Roman" w:hAnsi="Calibri" w:cs="Calibri"/>
          <w:sz w:val="24"/>
          <w:szCs w:val="24"/>
        </w:rPr>
        <w:t>.  But if we restrict ourselves to a given configuration n</w:t>
      </w:r>
      <w:r w:rsidR="008766CC"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 w:rsidR="008766CC">
        <w:rPr>
          <w:rFonts w:ascii="Calibri" w:eastAsia="Times New Roman" w:hAnsi="Calibri" w:cs="Calibri"/>
          <w:sz w:val="24"/>
          <w:szCs w:val="24"/>
        </w:rPr>
        <w:t xml:space="preserve">, then this would fix all the single </w:t>
      </w:r>
      <w:r w:rsidR="000A7998">
        <w:rPr>
          <w:rFonts w:ascii="Calibri" w:eastAsia="Times New Roman" w:hAnsi="Calibri" w:cs="Calibri"/>
          <w:sz w:val="24"/>
          <w:szCs w:val="24"/>
        </w:rPr>
        <w:t>quasi-</w:t>
      </w:r>
      <w:r w:rsidR="008766CC">
        <w:rPr>
          <w:rFonts w:ascii="Calibri" w:eastAsia="Times New Roman" w:hAnsi="Calibri" w:cs="Calibri"/>
          <w:sz w:val="24"/>
          <w:szCs w:val="24"/>
        </w:rPr>
        <w:t>particle energies ε</w:t>
      </w:r>
      <w:r w:rsidR="008766CC"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 w:rsidR="008766CC">
        <w:rPr>
          <w:rFonts w:ascii="Calibri" w:eastAsia="Times New Roman" w:hAnsi="Calibri" w:cs="Calibri"/>
          <w:sz w:val="24"/>
          <w:szCs w:val="24"/>
        </w:rPr>
        <w:t>, and then we could construct from this a ρ(ε</w:t>
      </w:r>
      <w:r w:rsidR="008766CC"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 w:rsidR="008766CC">
        <w:rPr>
          <w:rFonts w:ascii="Calibri" w:eastAsia="Times New Roman" w:hAnsi="Calibri" w:cs="Calibri"/>
          <w:sz w:val="24"/>
          <w:szCs w:val="24"/>
        </w:rPr>
        <w:t xml:space="preserve">).  </w:t>
      </w:r>
      <w:r w:rsidR="005B021F">
        <w:rPr>
          <w:rFonts w:ascii="Calibri" w:eastAsia="Times New Roman" w:hAnsi="Calibri" w:cs="Calibri"/>
          <w:sz w:val="24"/>
          <w:szCs w:val="24"/>
        </w:rPr>
        <w:t>Though</w:t>
      </w:r>
      <w:r w:rsidR="008766CC">
        <w:rPr>
          <w:rFonts w:ascii="Calibri" w:eastAsia="Times New Roman" w:hAnsi="Calibri" w:cs="Calibri"/>
          <w:sz w:val="24"/>
          <w:szCs w:val="24"/>
        </w:rPr>
        <w:t xml:space="preserve"> in general it seems ρ(ε</w:t>
      </w:r>
      <w:r w:rsidR="008766CC"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 w:rsidR="008766CC">
        <w:rPr>
          <w:rFonts w:ascii="Calibri" w:eastAsia="Times New Roman" w:hAnsi="Calibri" w:cs="Calibri"/>
          <w:sz w:val="24"/>
          <w:szCs w:val="24"/>
          <w:vertAlign w:val="subscript"/>
        </w:rPr>
        <w:softHyphen/>
      </w:r>
      <w:r w:rsidR="008766CC">
        <w:rPr>
          <w:rFonts w:ascii="Calibri" w:eastAsia="Times New Roman" w:hAnsi="Calibri" w:cs="Calibri"/>
          <w:sz w:val="24"/>
          <w:szCs w:val="24"/>
        </w:rPr>
        <w:t>) would be n</w:t>
      </w:r>
      <w:r w:rsidR="008766CC"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 w:rsidR="008766CC">
        <w:rPr>
          <w:rFonts w:ascii="Calibri" w:eastAsia="Times New Roman" w:hAnsi="Calibri" w:cs="Calibri"/>
          <w:sz w:val="24"/>
          <w:szCs w:val="24"/>
        </w:rPr>
        <w:t xml:space="preserve"> dependen</w:t>
      </w:r>
      <w:r w:rsidR="005B021F">
        <w:rPr>
          <w:rFonts w:ascii="Calibri" w:eastAsia="Times New Roman" w:hAnsi="Calibri" w:cs="Calibri"/>
          <w:sz w:val="24"/>
          <w:szCs w:val="24"/>
        </w:rPr>
        <w:t>t,</w:t>
      </w:r>
      <w:r w:rsidR="008766CC">
        <w:rPr>
          <w:rFonts w:ascii="Calibri" w:eastAsia="Times New Roman" w:hAnsi="Calibri" w:cs="Calibri"/>
          <w:sz w:val="24"/>
          <w:szCs w:val="24"/>
        </w:rPr>
        <w:t xml:space="preserve"> I think the only ρ we need to know, is the one when the </w:t>
      </w:r>
      <w:r w:rsidR="000A7998">
        <w:rPr>
          <w:rFonts w:ascii="Calibri" w:eastAsia="Times New Roman" w:hAnsi="Calibri" w:cs="Calibri"/>
          <w:sz w:val="24"/>
          <w:szCs w:val="24"/>
        </w:rPr>
        <w:t>quasi-</w:t>
      </w:r>
      <w:r w:rsidR="008766CC">
        <w:rPr>
          <w:rFonts w:ascii="Calibri" w:eastAsia="Times New Roman" w:hAnsi="Calibri" w:cs="Calibri"/>
          <w:sz w:val="24"/>
          <w:szCs w:val="24"/>
        </w:rPr>
        <w:t>particles are in the ground state configuration</w:t>
      </w:r>
      <w:r w:rsidR="00A71B8C">
        <w:rPr>
          <w:rFonts w:ascii="Calibri" w:eastAsia="Times New Roman" w:hAnsi="Calibri" w:cs="Calibri"/>
          <w:sz w:val="24"/>
          <w:szCs w:val="24"/>
        </w:rPr>
        <w:t>, or near it</w:t>
      </w:r>
      <w:r w:rsidR="008766CC">
        <w:rPr>
          <w:rFonts w:ascii="Calibri" w:eastAsia="Times New Roman" w:hAnsi="Calibri" w:cs="Calibri"/>
          <w:sz w:val="24"/>
          <w:szCs w:val="24"/>
        </w:rPr>
        <w:t>.  And we only need it for energies close to ε</w:t>
      </w:r>
      <w:r w:rsidR="008766CC">
        <w:rPr>
          <w:rFonts w:ascii="Calibri" w:eastAsia="Times New Roman" w:hAnsi="Calibri" w:cs="Calibri"/>
          <w:sz w:val="24"/>
          <w:szCs w:val="24"/>
          <w:vertAlign w:val="subscript"/>
        </w:rPr>
        <w:t>F</w:t>
      </w:r>
      <w:r w:rsidR="008766CC">
        <w:rPr>
          <w:rFonts w:ascii="Calibri" w:eastAsia="Times New Roman" w:hAnsi="Calibri" w:cs="Calibri"/>
          <w:sz w:val="24"/>
          <w:szCs w:val="24"/>
          <w:vertAlign w:val="superscript"/>
        </w:rPr>
        <w:t>*</w:t>
      </w:r>
      <w:r w:rsidR="001A0B94">
        <w:rPr>
          <w:rFonts w:ascii="Calibri" w:eastAsia="Times New Roman" w:hAnsi="Calibri" w:cs="Calibri"/>
          <w:sz w:val="24"/>
          <w:szCs w:val="24"/>
        </w:rPr>
        <w:t xml:space="preserve"> (I guess we only </w:t>
      </w:r>
      <w:r w:rsidR="001A0B94" w:rsidRPr="001A0B94">
        <w:rPr>
          <w:rFonts w:ascii="Calibri" w:eastAsia="Times New Roman" w:hAnsi="Calibri" w:cs="Calibri"/>
          <w:i/>
          <w:sz w:val="24"/>
          <w:szCs w:val="24"/>
        </w:rPr>
        <w:t>can</w:t>
      </w:r>
      <w:r w:rsidR="001A0B94">
        <w:rPr>
          <w:rFonts w:ascii="Calibri" w:eastAsia="Times New Roman" w:hAnsi="Calibri" w:cs="Calibri"/>
          <w:sz w:val="24"/>
          <w:szCs w:val="24"/>
        </w:rPr>
        <w:t xml:space="preserve"> know it </w:t>
      </w:r>
      <w:r w:rsidR="00FB409B">
        <w:rPr>
          <w:rFonts w:ascii="Calibri" w:eastAsia="Times New Roman" w:hAnsi="Calibri" w:cs="Calibri"/>
          <w:sz w:val="24"/>
          <w:szCs w:val="24"/>
        </w:rPr>
        <w:t xml:space="preserve">only </w:t>
      </w:r>
      <w:r w:rsidR="001A0B94">
        <w:rPr>
          <w:rFonts w:ascii="Calibri" w:eastAsia="Times New Roman" w:hAnsi="Calibri" w:cs="Calibri"/>
          <w:sz w:val="24"/>
          <w:szCs w:val="24"/>
        </w:rPr>
        <w:t>for energies close to ε</w:t>
      </w:r>
      <w:r w:rsidR="001A0B94">
        <w:rPr>
          <w:rFonts w:ascii="Calibri" w:eastAsia="Times New Roman" w:hAnsi="Calibri" w:cs="Calibri"/>
          <w:sz w:val="24"/>
          <w:szCs w:val="24"/>
          <w:vertAlign w:val="subscript"/>
        </w:rPr>
        <w:t>F</w:t>
      </w:r>
      <w:r w:rsidR="001A0B94">
        <w:rPr>
          <w:rFonts w:ascii="Calibri" w:eastAsia="Times New Roman" w:hAnsi="Calibri" w:cs="Calibri"/>
          <w:sz w:val="24"/>
          <w:szCs w:val="24"/>
          <w:vertAlign w:val="superscript"/>
        </w:rPr>
        <w:t>*</w:t>
      </w:r>
      <w:r w:rsidR="00A4594D">
        <w:rPr>
          <w:rFonts w:ascii="Calibri" w:eastAsia="Times New Roman" w:hAnsi="Calibri" w:cs="Calibri"/>
          <w:sz w:val="24"/>
          <w:szCs w:val="24"/>
        </w:rPr>
        <w:t xml:space="preserve"> as our formula for ε</w:t>
      </w:r>
      <w:r w:rsidR="00A4594D"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 w:rsidR="00A4594D">
        <w:rPr>
          <w:rFonts w:ascii="Calibri" w:eastAsia="Times New Roman" w:hAnsi="Calibri" w:cs="Calibri"/>
          <w:sz w:val="24"/>
          <w:szCs w:val="24"/>
        </w:rPr>
        <w:t xml:space="preserve"> presumes pσ is close to the Fermi surface</w:t>
      </w:r>
      <w:r w:rsidR="001A0B94">
        <w:rPr>
          <w:rFonts w:ascii="Calibri" w:eastAsia="Times New Roman" w:hAnsi="Calibri" w:cs="Calibri"/>
          <w:sz w:val="24"/>
          <w:szCs w:val="24"/>
        </w:rPr>
        <w:t xml:space="preserve">).  So </w:t>
      </w:r>
      <w:r w:rsidR="005B262B">
        <w:rPr>
          <w:rFonts w:ascii="Calibri" w:eastAsia="Times New Roman" w:hAnsi="Calibri" w:cs="Calibri"/>
          <w:sz w:val="24"/>
          <w:szCs w:val="24"/>
        </w:rPr>
        <w:t xml:space="preserve">near </w:t>
      </w:r>
      <w:r w:rsidR="001A0B94">
        <w:rPr>
          <w:rFonts w:ascii="Calibri" w:eastAsia="Times New Roman" w:hAnsi="Calibri" w:cs="Calibri"/>
          <w:sz w:val="24"/>
          <w:szCs w:val="24"/>
        </w:rPr>
        <w:t>this configuration</w:t>
      </w:r>
      <w:r w:rsidR="005B262B">
        <w:rPr>
          <w:rFonts w:ascii="Calibri" w:eastAsia="Times New Roman" w:hAnsi="Calibri" w:cs="Calibri"/>
          <w:sz w:val="24"/>
          <w:szCs w:val="24"/>
        </w:rPr>
        <w:t>, δn</w:t>
      </w:r>
      <w:r w:rsidR="005B262B"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 w:rsidR="005B262B">
        <w:rPr>
          <w:rFonts w:ascii="Calibri" w:eastAsia="Times New Roman" w:hAnsi="Calibri" w:cs="Calibri"/>
          <w:sz w:val="24"/>
          <w:szCs w:val="24"/>
        </w:rPr>
        <w:t xml:space="preserve"> = 0 basically.  And so ε</w:t>
      </w:r>
      <w:r w:rsidR="005B262B"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 w:rsidR="005B262B">
        <w:rPr>
          <w:rFonts w:ascii="Calibri" w:eastAsia="Times New Roman" w:hAnsi="Calibri" w:cs="Calibri"/>
          <w:sz w:val="24"/>
          <w:szCs w:val="24"/>
        </w:rPr>
        <w:t xml:space="preserve"> = ε</w:t>
      </w:r>
      <w:r w:rsidR="005B262B"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 w:rsidR="005B262B">
        <w:rPr>
          <w:rFonts w:ascii="Calibri" w:eastAsia="Times New Roman" w:hAnsi="Calibri" w:cs="Calibri"/>
          <w:sz w:val="24"/>
          <w:szCs w:val="24"/>
          <w:vertAlign w:val="superscript"/>
        </w:rPr>
        <w:t>(0)</w:t>
      </w:r>
      <w:r w:rsidR="005B262B">
        <w:rPr>
          <w:rFonts w:ascii="Calibri" w:eastAsia="Times New Roman" w:hAnsi="Calibri" w:cs="Calibri"/>
          <w:sz w:val="24"/>
          <w:szCs w:val="24"/>
        </w:rPr>
        <w:t xml:space="preserve"> = ε</w:t>
      </w:r>
      <w:r w:rsidR="005B262B">
        <w:rPr>
          <w:rFonts w:ascii="Calibri" w:eastAsia="Times New Roman" w:hAnsi="Calibri" w:cs="Calibri"/>
          <w:sz w:val="24"/>
          <w:szCs w:val="24"/>
          <w:vertAlign w:val="subscript"/>
        </w:rPr>
        <w:t>F</w:t>
      </w:r>
      <w:r w:rsidR="001A0B94">
        <w:rPr>
          <w:rFonts w:ascii="Calibri" w:eastAsia="Times New Roman" w:hAnsi="Calibri" w:cs="Calibri"/>
          <w:sz w:val="24"/>
          <w:szCs w:val="24"/>
          <w:vertAlign w:val="superscript"/>
        </w:rPr>
        <w:t>*</w:t>
      </w:r>
      <w:r w:rsidR="005B262B">
        <w:rPr>
          <w:rFonts w:ascii="Calibri" w:eastAsia="Times New Roman" w:hAnsi="Calibri" w:cs="Calibri"/>
          <w:sz w:val="24"/>
          <w:szCs w:val="24"/>
        </w:rPr>
        <w:t xml:space="preserve"> + v</w:t>
      </w:r>
      <w:r w:rsidR="005B262B">
        <w:rPr>
          <w:rFonts w:ascii="Calibri" w:eastAsia="Times New Roman" w:hAnsi="Calibri" w:cs="Calibri"/>
          <w:sz w:val="24"/>
          <w:szCs w:val="24"/>
          <w:vertAlign w:val="subscript"/>
        </w:rPr>
        <w:t>F</w:t>
      </w:r>
      <w:r w:rsidR="005B262B">
        <w:rPr>
          <w:rFonts w:ascii="Calibri" w:eastAsia="Times New Roman" w:hAnsi="Calibri" w:cs="Calibri"/>
          <w:sz w:val="24"/>
          <w:szCs w:val="24"/>
          <w:vertAlign w:val="superscript"/>
        </w:rPr>
        <w:t>*</w:t>
      </w:r>
      <w:r w:rsidR="005B262B">
        <w:rPr>
          <w:rFonts w:ascii="Calibri" w:eastAsia="Times New Roman" w:hAnsi="Calibri" w:cs="Calibri"/>
          <w:sz w:val="24"/>
          <w:szCs w:val="24"/>
        </w:rPr>
        <w:t>(p-p</w:t>
      </w:r>
      <w:r w:rsidR="005B262B">
        <w:rPr>
          <w:rFonts w:ascii="Calibri" w:eastAsia="Times New Roman" w:hAnsi="Calibri" w:cs="Calibri"/>
          <w:sz w:val="24"/>
          <w:szCs w:val="24"/>
          <w:vertAlign w:val="subscript"/>
        </w:rPr>
        <w:t>F</w:t>
      </w:r>
      <w:r w:rsidR="005B262B">
        <w:rPr>
          <w:rFonts w:ascii="Calibri" w:eastAsia="Times New Roman" w:hAnsi="Calibri" w:cs="Calibri"/>
          <w:sz w:val="24"/>
          <w:szCs w:val="24"/>
        </w:rPr>
        <w:t>)</w:t>
      </w:r>
      <w:r w:rsidR="00606AAE">
        <w:rPr>
          <w:rFonts w:ascii="Calibri" w:eastAsia="Times New Roman" w:hAnsi="Calibri" w:cs="Calibri"/>
          <w:sz w:val="24"/>
          <w:szCs w:val="24"/>
        </w:rPr>
        <w:t xml:space="preserve">, which is just </w:t>
      </w:r>
      <w:r w:rsidR="003B0DB1">
        <w:rPr>
          <w:rFonts w:ascii="Calibri" w:eastAsia="Times New Roman" w:hAnsi="Calibri" w:cs="Calibri"/>
          <w:sz w:val="24"/>
          <w:szCs w:val="24"/>
        </w:rPr>
        <w:t xml:space="preserve">what </w:t>
      </w:r>
      <w:r w:rsidR="00606AAE">
        <w:rPr>
          <w:rFonts w:ascii="Calibri" w:eastAsia="Times New Roman" w:hAnsi="Calibri" w:cs="Calibri"/>
          <w:sz w:val="24"/>
          <w:szCs w:val="24"/>
        </w:rPr>
        <w:t>the free spectrum</w:t>
      </w:r>
      <w:r w:rsidR="00446D2D">
        <w:rPr>
          <w:rFonts w:ascii="Calibri" w:eastAsia="Times New Roman" w:hAnsi="Calibri" w:cs="Calibri"/>
          <w:sz w:val="24"/>
          <w:szCs w:val="24"/>
        </w:rPr>
        <w:t xml:space="preserve"> is</w:t>
      </w:r>
      <w:r w:rsidR="003B0DB1">
        <w:rPr>
          <w:rFonts w:ascii="Calibri" w:eastAsia="Times New Roman" w:hAnsi="Calibri" w:cs="Calibri"/>
          <w:sz w:val="24"/>
          <w:szCs w:val="24"/>
        </w:rPr>
        <w:t xml:space="preserve">, close to the Fermi surface, </w:t>
      </w:r>
      <w:r w:rsidR="00FB409B">
        <w:rPr>
          <w:rFonts w:ascii="Calibri" w:eastAsia="Times New Roman" w:hAnsi="Calibri" w:cs="Calibri"/>
          <w:sz w:val="24"/>
          <w:szCs w:val="24"/>
        </w:rPr>
        <w:t>but</w:t>
      </w:r>
      <w:r w:rsidR="003B0DB1">
        <w:rPr>
          <w:rFonts w:ascii="Calibri" w:eastAsia="Times New Roman" w:hAnsi="Calibri" w:cs="Calibri"/>
          <w:sz w:val="24"/>
          <w:szCs w:val="24"/>
        </w:rPr>
        <w:t xml:space="preserve"> with a </w:t>
      </w:r>
      <w:r w:rsidR="00606AAE">
        <w:rPr>
          <w:rFonts w:ascii="Calibri" w:eastAsia="Times New Roman" w:hAnsi="Calibri" w:cs="Calibri"/>
          <w:sz w:val="24"/>
          <w:szCs w:val="24"/>
        </w:rPr>
        <w:t>renormalized</w:t>
      </w:r>
      <w:r w:rsidR="003B0DB1">
        <w:rPr>
          <w:rFonts w:ascii="Calibri" w:eastAsia="Times New Roman" w:hAnsi="Calibri" w:cs="Calibri"/>
          <w:sz w:val="24"/>
          <w:szCs w:val="24"/>
        </w:rPr>
        <w:t xml:space="preserve"> velocity (or equivalently, mass)</w:t>
      </w:r>
      <w:r w:rsidR="00606AAE">
        <w:rPr>
          <w:rFonts w:ascii="Calibri" w:eastAsia="Times New Roman" w:hAnsi="Calibri" w:cs="Calibri"/>
          <w:sz w:val="24"/>
          <w:szCs w:val="24"/>
        </w:rPr>
        <w:t>.  And so we’d get:</w:t>
      </w:r>
    </w:p>
    <w:p w14:paraId="287E0E7A" w14:textId="77777777" w:rsidR="005B262B" w:rsidRDefault="005B262B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39CCAD5D" w14:textId="2BCA2253" w:rsidR="005B262B" w:rsidRDefault="00641B5B" w:rsidP="00043069">
      <w:pPr>
        <w:tabs>
          <w:tab w:val="left" w:pos="5970"/>
        </w:tabs>
        <w:spacing w:after="0" w:line="240" w:lineRule="auto"/>
        <w:rPr>
          <w:sz w:val="24"/>
          <w:szCs w:val="24"/>
        </w:rPr>
      </w:pPr>
      <w:r w:rsidRPr="00606AAE">
        <w:rPr>
          <w:position w:val="-24"/>
          <w:sz w:val="24"/>
          <w:szCs w:val="24"/>
        </w:rPr>
        <w:object w:dxaOrig="1120" w:dyaOrig="660" w14:anchorId="7C2396B5">
          <v:shape id="_x0000_i1027" type="#_x0000_t75" style="width:56.3pt;height:33.25pt" o:ole="">
            <v:imagedata r:id="rId8" o:title=""/>
          </v:shape>
          <o:OLEObject Type="Embed" ProgID="Equation.DSMT4" ShapeID="_x0000_i1027" DrawAspect="Content" ObjectID="_1732389418" r:id="rId9"/>
        </w:object>
      </w:r>
    </w:p>
    <w:p w14:paraId="445F1948" w14:textId="1116D568" w:rsidR="00606AAE" w:rsidRDefault="00606AAE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3405A4CA" w14:textId="232F32DC" w:rsidR="00FF3F4A" w:rsidRPr="00FF3F4A" w:rsidRDefault="00FF3F4A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</w:rPr>
      </w:pPr>
      <w:r w:rsidRPr="00FF3F4A">
        <w:rPr>
          <w:rFonts w:ascii="Calibri" w:eastAsia="Times New Roman" w:hAnsi="Calibri" w:cs="Calibri"/>
          <w:b/>
          <w:sz w:val="24"/>
          <w:szCs w:val="24"/>
        </w:rPr>
        <w:t>Special case: isotropic</w:t>
      </w:r>
      <w:r w:rsidR="00C05204">
        <w:rPr>
          <w:rFonts w:ascii="Calibri" w:eastAsia="Times New Roman" w:hAnsi="Calibri" w:cs="Calibri"/>
          <w:b/>
          <w:sz w:val="24"/>
          <w:szCs w:val="24"/>
        </w:rPr>
        <w:t xml:space="preserve"> thermal</w:t>
      </w:r>
      <w:r w:rsidRPr="00FF3F4A">
        <w:rPr>
          <w:rFonts w:ascii="Calibri" w:eastAsia="Times New Roman" w:hAnsi="Calibri" w:cs="Calibri"/>
          <w:b/>
          <w:sz w:val="24"/>
          <w:szCs w:val="24"/>
        </w:rPr>
        <w:t xml:space="preserve"> distribution</w:t>
      </w:r>
    </w:p>
    <w:p w14:paraId="61E86E79" w14:textId="0D933281" w:rsidR="00FB409B" w:rsidRPr="00FB409B" w:rsidRDefault="00FB409B" w:rsidP="00FB409B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We can calculate the quasi-particle energies for a special case</w:t>
      </w:r>
      <w:r w:rsidR="00A71B8C">
        <w:rPr>
          <w:rFonts w:ascii="Calibri" w:eastAsia="Times New Roman" w:hAnsi="Calibri" w:cs="Calibri"/>
          <w:sz w:val="24"/>
          <w:szCs w:val="24"/>
        </w:rPr>
        <w:t>s</w:t>
      </w:r>
      <w:r>
        <w:rPr>
          <w:rFonts w:ascii="Calibri" w:eastAsia="Times New Roman" w:hAnsi="Calibri" w:cs="Calibri"/>
          <w:sz w:val="24"/>
          <w:szCs w:val="24"/>
        </w:rPr>
        <w:t xml:space="preserve">.  </w:t>
      </w:r>
      <w:r w:rsidR="00A71B8C">
        <w:rPr>
          <w:rFonts w:ascii="Calibri" w:eastAsia="Times New Roman" w:hAnsi="Calibri" w:cs="Calibri"/>
          <w:sz w:val="24"/>
          <w:szCs w:val="24"/>
        </w:rPr>
        <w:t>First, let’s s</w:t>
      </w:r>
      <w:r>
        <w:rPr>
          <w:rFonts w:ascii="Calibri" w:eastAsia="Times New Roman" w:hAnsi="Calibri" w:cs="Calibri"/>
          <w:sz w:val="24"/>
          <w:szCs w:val="24"/>
        </w:rPr>
        <w:t>ay n</w:t>
      </w:r>
      <w:r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>
        <w:rPr>
          <w:rFonts w:ascii="Calibri" w:eastAsia="Times New Roman" w:hAnsi="Calibri" w:cs="Calibri"/>
          <w:sz w:val="24"/>
          <w:szCs w:val="24"/>
        </w:rPr>
        <w:t xml:space="preserve"> is isotropic, and </w:t>
      </w:r>
      <w:r w:rsidR="00165FAA">
        <w:rPr>
          <w:rFonts w:ascii="Calibri" w:eastAsia="Times New Roman" w:hAnsi="Calibri" w:cs="Calibri"/>
          <w:sz w:val="24"/>
          <w:szCs w:val="24"/>
        </w:rPr>
        <w:t xml:space="preserve">moreover, </w:t>
      </w:r>
      <w:r>
        <w:rPr>
          <w:rFonts w:ascii="Calibri" w:eastAsia="Times New Roman" w:hAnsi="Calibri" w:cs="Calibri"/>
          <w:sz w:val="24"/>
          <w:szCs w:val="24"/>
        </w:rPr>
        <w:t>given by the Fermi function, n</w:t>
      </w:r>
      <w:r w:rsidR="00165FAA">
        <w:rPr>
          <w:rFonts w:ascii="Calibri" w:eastAsia="Times New Roman" w:hAnsi="Calibri" w:cs="Calibri"/>
          <w:sz w:val="24"/>
          <w:szCs w:val="24"/>
          <w:vertAlign w:val="subscript"/>
        </w:rPr>
        <w:t>F</w:t>
      </w:r>
      <w:r w:rsidR="00165FAA">
        <w:rPr>
          <w:rFonts w:ascii="Calibri" w:eastAsia="Times New Roman" w:hAnsi="Calibri" w:cs="Calibri"/>
          <w:sz w:val="24"/>
          <w:szCs w:val="24"/>
        </w:rPr>
        <w:t>(ε</w:t>
      </w:r>
      <w:r w:rsidR="00165FAA">
        <w:rPr>
          <w:rFonts w:ascii="Calibri" w:eastAsia="Times New Roman" w:hAnsi="Calibri" w:cs="Calibri"/>
          <w:sz w:val="24"/>
          <w:szCs w:val="24"/>
          <w:vertAlign w:val="subscript"/>
        </w:rPr>
        <w:t>kσ</w:t>
      </w:r>
      <w:r w:rsidR="00165FAA">
        <w:rPr>
          <w:rFonts w:ascii="Calibri" w:eastAsia="Times New Roman" w:hAnsi="Calibri" w:cs="Calibri"/>
          <w:sz w:val="24"/>
          <w:szCs w:val="24"/>
        </w:rPr>
        <w:t>)</w:t>
      </w:r>
      <w:r>
        <w:rPr>
          <w:rFonts w:ascii="Calibri" w:eastAsia="Times New Roman" w:hAnsi="Calibri" w:cs="Calibri"/>
          <w:sz w:val="24"/>
          <w:szCs w:val="24"/>
        </w:rPr>
        <w:t xml:space="preserve"> = 1/(e</w:t>
      </w:r>
      <w:r>
        <w:rPr>
          <w:rFonts w:ascii="Calibri" w:eastAsia="Times New Roman" w:hAnsi="Calibri" w:cs="Calibri"/>
          <w:sz w:val="24"/>
          <w:szCs w:val="24"/>
          <w:vertAlign w:val="superscript"/>
        </w:rPr>
        <w:t>β(ε_kσ-μ)</w:t>
      </w:r>
      <w:r>
        <w:rPr>
          <w:rFonts w:ascii="Calibri" w:eastAsia="Times New Roman" w:hAnsi="Calibri" w:cs="Calibri"/>
          <w:sz w:val="24"/>
          <w:szCs w:val="24"/>
        </w:rPr>
        <w:t xml:space="preserve"> + 1) so that:</w:t>
      </w:r>
    </w:p>
    <w:p w14:paraId="2CE2FC83" w14:textId="77777777" w:rsidR="00FB409B" w:rsidRDefault="00FB409B" w:rsidP="00FB409B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1AFDFE4A" w14:textId="0965FC52" w:rsidR="00FB409B" w:rsidRDefault="00E1538F" w:rsidP="00FB409B">
      <w:pPr>
        <w:tabs>
          <w:tab w:val="left" w:pos="5970"/>
        </w:tabs>
        <w:spacing w:after="0" w:line="240" w:lineRule="auto"/>
      </w:pPr>
      <w:r w:rsidRPr="0048660C">
        <w:rPr>
          <w:position w:val="-30"/>
        </w:rPr>
        <w:object w:dxaOrig="5840" w:dyaOrig="560" w14:anchorId="2159A7FC">
          <v:shape id="_x0000_i1028" type="#_x0000_t75" style="width:292.15pt;height:30pt" o:ole="">
            <v:imagedata r:id="rId10" o:title=""/>
          </v:shape>
          <o:OLEObject Type="Embed" ProgID="Equation.DSMT4" ShapeID="_x0000_i1028" DrawAspect="Content" ObjectID="_1732389419" r:id="rId11"/>
        </w:object>
      </w:r>
    </w:p>
    <w:p w14:paraId="288D969B" w14:textId="5AD7705B" w:rsidR="00E1538F" w:rsidRDefault="00E1538F" w:rsidP="00FB409B">
      <w:pPr>
        <w:tabs>
          <w:tab w:val="left" w:pos="5970"/>
        </w:tabs>
        <w:spacing w:after="0" w:line="240" w:lineRule="auto"/>
      </w:pPr>
    </w:p>
    <w:p w14:paraId="15FE27CE" w14:textId="0F4402AE" w:rsidR="00E1538F" w:rsidRPr="00E1538F" w:rsidRDefault="00E1538F" w:rsidP="00FB409B">
      <w:pPr>
        <w:tabs>
          <w:tab w:val="left" w:pos="5970"/>
        </w:tabs>
        <w:spacing w:after="0" w:line="240" w:lineRule="auto"/>
        <w:rPr>
          <w:sz w:val="24"/>
          <w:szCs w:val="24"/>
        </w:rPr>
      </w:pPr>
      <w:r w:rsidRPr="00E1538F">
        <w:rPr>
          <w:sz w:val="24"/>
          <w:szCs w:val="24"/>
        </w:rPr>
        <w:t xml:space="preserve">and the deviations </w:t>
      </w:r>
      <w:r w:rsidRPr="00E1538F">
        <w:rPr>
          <w:rFonts w:ascii="Calibri" w:hAnsi="Calibri" w:cs="Calibri"/>
          <w:sz w:val="24"/>
          <w:szCs w:val="24"/>
        </w:rPr>
        <w:t>δ</w:t>
      </w:r>
      <w:r w:rsidRPr="00E1538F">
        <w:rPr>
          <w:sz w:val="24"/>
          <w:szCs w:val="24"/>
        </w:rPr>
        <w:t>n are taken from the ground state as usual,</w:t>
      </w:r>
    </w:p>
    <w:p w14:paraId="3F277A78" w14:textId="68921C57" w:rsidR="00E1538F" w:rsidRDefault="00E1538F" w:rsidP="00FB409B">
      <w:pPr>
        <w:tabs>
          <w:tab w:val="left" w:pos="5970"/>
        </w:tabs>
        <w:spacing w:after="0" w:line="240" w:lineRule="auto"/>
      </w:pPr>
    </w:p>
    <w:p w14:paraId="48563223" w14:textId="141D5F28" w:rsidR="00E1538F" w:rsidRDefault="00E1538F" w:rsidP="00FB409B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E1538F">
        <w:rPr>
          <w:position w:val="-14"/>
        </w:rPr>
        <w:object w:dxaOrig="2860" w:dyaOrig="400" w14:anchorId="2DCE3E36">
          <v:shape id="_x0000_i1029" type="#_x0000_t75" style="width:143.1pt;height:21.25pt" o:ole="">
            <v:imagedata r:id="rId12" o:title=""/>
          </v:shape>
          <o:OLEObject Type="Embed" ProgID="Equation.DSMT4" ShapeID="_x0000_i1029" DrawAspect="Content" ObjectID="_1732389420" r:id="rId13"/>
        </w:object>
      </w:r>
    </w:p>
    <w:p w14:paraId="1D11286A" w14:textId="77777777" w:rsidR="00FB409B" w:rsidRDefault="00FB409B" w:rsidP="00FB409B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0C27FC94" w14:textId="77777777" w:rsidR="00E1538F" w:rsidRDefault="00FB409B" w:rsidP="00FB409B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Then we have</w:t>
      </w:r>
      <w:r w:rsidR="00165FAA">
        <w:rPr>
          <w:rFonts w:ascii="Calibri" w:eastAsia="Times New Roman" w:hAnsi="Calibri" w:cs="Calibri"/>
          <w:sz w:val="24"/>
          <w:szCs w:val="24"/>
        </w:rPr>
        <w:t xml:space="preserve"> an implicit equation to solve for the energies.  </w:t>
      </w:r>
    </w:p>
    <w:p w14:paraId="3BD1B014" w14:textId="29DA4D1C" w:rsidR="00E1538F" w:rsidRDefault="00E1538F" w:rsidP="00FB409B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36CCF1C1" w14:textId="330F6795" w:rsidR="00E1538F" w:rsidRDefault="00E1538F" w:rsidP="00FB409B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48660C">
        <w:rPr>
          <w:position w:val="-30"/>
        </w:rPr>
        <w:object w:dxaOrig="4959" w:dyaOrig="700" w14:anchorId="6F6356FF">
          <v:shape id="_x0000_i1030" type="#_x0000_t75" style="width:247.85pt;height:36.9pt" o:ole="">
            <v:imagedata r:id="rId14" o:title=""/>
          </v:shape>
          <o:OLEObject Type="Embed" ProgID="Equation.DSMT4" ShapeID="_x0000_i1030" DrawAspect="Content" ObjectID="_1732389421" r:id="rId15"/>
        </w:object>
      </w:r>
    </w:p>
    <w:p w14:paraId="618797E0" w14:textId="77777777" w:rsidR="00E1538F" w:rsidRDefault="00E1538F" w:rsidP="00FB409B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10ED8F26" w14:textId="765CCF3F" w:rsidR="00FB409B" w:rsidRPr="00B57736" w:rsidRDefault="00165FAA" w:rsidP="00FB409B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Now consider </w:t>
      </w:r>
      <w:r w:rsidR="00FB409B">
        <w:rPr>
          <w:rFonts w:ascii="Calibri" w:eastAsia="Times New Roman" w:hAnsi="Calibri" w:cs="Calibri"/>
          <w:sz w:val="24"/>
          <w:szCs w:val="24"/>
        </w:rPr>
        <w:t>f:</w:t>
      </w:r>
    </w:p>
    <w:p w14:paraId="049952D1" w14:textId="77777777" w:rsidR="00FB409B" w:rsidRDefault="00FB409B" w:rsidP="00FB409B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090ABD46" w14:textId="77777777" w:rsidR="00FB409B" w:rsidRDefault="00FB409B" w:rsidP="00FB409B">
      <w:pPr>
        <w:tabs>
          <w:tab w:val="left" w:pos="5970"/>
        </w:tabs>
        <w:spacing w:after="0" w:line="240" w:lineRule="auto"/>
      </w:pPr>
      <w:r w:rsidRPr="008503F5">
        <w:rPr>
          <w:position w:val="-30"/>
        </w:rPr>
        <w:object w:dxaOrig="5580" w:dyaOrig="680" w14:anchorId="7659A835">
          <v:shape id="_x0000_i1031" type="#_x0000_t75" style="width:282pt;height:36pt" o:ole="">
            <v:imagedata r:id="rId16" o:title=""/>
          </v:shape>
          <o:OLEObject Type="Embed" ProgID="Equation.DSMT4" ShapeID="_x0000_i1031" DrawAspect="Content" ObjectID="_1732389422" r:id="rId17"/>
        </w:object>
      </w:r>
    </w:p>
    <w:p w14:paraId="7C0BD362" w14:textId="77777777" w:rsidR="00FB409B" w:rsidRPr="008503F5" w:rsidRDefault="00FB409B" w:rsidP="00FB409B">
      <w:pPr>
        <w:tabs>
          <w:tab w:val="left" w:pos="5970"/>
        </w:tabs>
        <w:spacing w:after="0" w:line="240" w:lineRule="auto"/>
        <w:rPr>
          <w:sz w:val="24"/>
          <w:szCs w:val="24"/>
        </w:rPr>
      </w:pPr>
    </w:p>
    <w:p w14:paraId="6CB95634" w14:textId="30DB05C6" w:rsidR="00FB409B" w:rsidRPr="008503F5" w:rsidRDefault="00165FAA" w:rsidP="00FB409B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8"/>
          <w:szCs w:val="28"/>
        </w:rPr>
      </w:pPr>
      <w:r>
        <w:rPr>
          <w:sz w:val="24"/>
          <w:szCs w:val="24"/>
        </w:rPr>
        <w:t>We can see that upon substitution of f into our energy equation, and s</w:t>
      </w:r>
      <w:r w:rsidR="00FB409B" w:rsidRPr="008503F5">
        <w:rPr>
          <w:sz w:val="24"/>
          <w:szCs w:val="24"/>
        </w:rPr>
        <w:t xml:space="preserve">umming a spherically symmetric </w:t>
      </w:r>
      <w:r>
        <w:rPr>
          <w:sz w:val="24"/>
          <w:szCs w:val="24"/>
        </w:rPr>
        <w:t>distribution function</w:t>
      </w:r>
      <w:r w:rsidR="00FB409B" w:rsidRPr="008503F5">
        <w:rPr>
          <w:sz w:val="24"/>
          <w:szCs w:val="24"/>
        </w:rPr>
        <w:t xml:space="preserve"> against </w:t>
      </w:r>
      <w:r>
        <w:rPr>
          <w:sz w:val="24"/>
          <w:szCs w:val="24"/>
        </w:rPr>
        <w:t>it, t</w:t>
      </w:r>
      <w:r w:rsidR="00FB409B" w:rsidRPr="008503F5">
        <w:rPr>
          <w:sz w:val="24"/>
          <w:szCs w:val="24"/>
        </w:rPr>
        <w:t>he guys with cos</w:t>
      </w:r>
      <w:r w:rsidR="00FB409B" w:rsidRPr="008503F5">
        <w:rPr>
          <w:rFonts w:ascii="Calibri" w:hAnsi="Calibri" w:cs="Calibri"/>
          <w:sz w:val="24"/>
          <w:szCs w:val="24"/>
        </w:rPr>
        <w:t>θ</w:t>
      </w:r>
      <w:r w:rsidR="00FB409B" w:rsidRPr="008503F5">
        <w:rPr>
          <w:sz w:val="24"/>
          <w:szCs w:val="24"/>
        </w:rPr>
        <w:t>´ in them</w:t>
      </w:r>
      <w:r>
        <w:rPr>
          <w:sz w:val="24"/>
          <w:szCs w:val="24"/>
        </w:rPr>
        <w:t xml:space="preserve"> will be eliminated</w:t>
      </w:r>
      <w:r w:rsidR="00FB409B" w:rsidRPr="008503F5">
        <w:rPr>
          <w:sz w:val="24"/>
          <w:szCs w:val="24"/>
        </w:rPr>
        <w:t>.  So now we have:</w:t>
      </w:r>
    </w:p>
    <w:p w14:paraId="1D2CEF9F" w14:textId="77777777" w:rsidR="00FB409B" w:rsidRDefault="00FB409B" w:rsidP="00FB409B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5FF15B6F" w14:textId="007D1903" w:rsidR="00FB409B" w:rsidRPr="00290E52" w:rsidRDefault="00595B36" w:rsidP="00FB409B">
      <w:pPr>
        <w:tabs>
          <w:tab w:val="left" w:pos="5970"/>
        </w:tabs>
        <w:spacing w:after="0" w:line="240" w:lineRule="auto"/>
      </w:pPr>
      <w:r w:rsidRPr="00595B36">
        <w:rPr>
          <w:position w:val="-72"/>
        </w:rPr>
        <w:object w:dxaOrig="6860" w:dyaOrig="1560" w14:anchorId="6896E260">
          <v:shape id="_x0000_i1032" type="#_x0000_t75" style="width:342.45pt;height:75.7pt" o:ole="">
            <v:imagedata r:id="rId18" o:title=""/>
          </v:shape>
          <o:OLEObject Type="Embed" ProgID="Equation.DSMT4" ShapeID="_x0000_i1032" DrawAspect="Content" ObjectID="_1732389423" r:id="rId19"/>
        </w:object>
      </w:r>
    </w:p>
    <w:p w14:paraId="494DA5C3" w14:textId="77777777" w:rsidR="00FB409B" w:rsidRDefault="00FB409B" w:rsidP="00FB409B">
      <w:pPr>
        <w:tabs>
          <w:tab w:val="left" w:pos="5970"/>
        </w:tabs>
        <w:spacing w:after="0" w:line="240" w:lineRule="auto"/>
        <w:rPr>
          <w:sz w:val="24"/>
          <w:szCs w:val="24"/>
        </w:rPr>
      </w:pPr>
    </w:p>
    <w:p w14:paraId="42DD0E05" w14:textId="1078E90F" w:rsidR="00FB409B" w:rsidRPr="00595B36" w:rsidRDefault="00E25424" w:rsidP="00FB409B">
      <w:pPr>
        <w:tabs>
          <w:tab w:val="left" w:pos="597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Well</w:t>
      </w:r>
      <w:r w:rsidR="00FB409B">
        <w:rPr>
          <w:sz w:val="24"/>
          <w:szCs w:val="24"/>
        </w:rPr>
        <w:t xml:space="preserve"> </w:t>
      </w:r>
      <w:r w:rsidR="00FB409B">
        <w:rPr>
          <w:rFonts w:ascii="Calibri" w:hAnsi="Calibri" w:cs="Calibri"/>
          <w:sz w:val="24"/>
          <w:szCs w:val="24"/>
        </w:rPr>
        <w:t>μ</w:t>
      </w:r>
      <w:r w:rsidR="00FB409B">
        <w:rPr>
          <w:sz w:val="24"/>
          <w:szCs w:val="24"/>
        </w:rPr>
        <w:t xml:space="preserve"> increases as T</w:t>
      </w:r>
      <w:r w:rsidR="00FB409B">
        <w:rPr>
          <w:sz w:val="24"/>
          <w:szCs w:val="24"/>
          <w:vertAlign w:val="superscript"/>
        </w:rPr>
        <w:t>2</w:t>
      </w:r>
      <w:r w:rsidR="00FB409B">
        <w:rPr>
          <w:sz w:val="24"/>
          <w:szCs w:val="24"/>
        </w:rPr>
        <w:t xml:space="preserve">, so to first order we can say </w:t>
      </w:r>
      <w:r w:rsidR="00FB409B">
        <w:rPr>
          <w:rFonts w:ascii="Calibri" w:hAnsi="Calibri" w:cs="Calibri"/>
          <w:sz w:val="24"/>
          <w:szCs w:val="24"/>
        </w:rPr>
        <w:t>μ</w:t>
      </w:r>
      <w:r w:rsidR="00FB409B">
        <w:rPr>
          <w:sz w:val="24"/>
          <w:szCs w:val="24"/>
        </w:rPr>
        <w:t xml:space="preserve"> = </w:t>
      </w:r>
      <w:r w:rsidR="00FB409B">
        <w:rPr>
          <w:rFonts w:ascii="Calibri" w:hAnsi="Calibri" w:cs="Calibri"/>
          <w:sz w:val="24"/>
          <w:szCs w:val="24"/>
        </w:rPr>
        <w:t>ε</w:t>
      </w:r>
      <w:r w:rsidR="00FB409B">
        <w:rPr>
          <w:sz w:val="24"/>
          <w:szCs w:val="24"/>
          <w:vertAlign w:val="subscript"/>
        </w:rPr>
        <w:t>F</w:t>
      </w:r>
      <w:r w:rsidR="00FB409B">
        <w:rPr>
          <w:sz w:val="24"/>
          <w:szCs w:val="24"/>
          <w:vertAlign w:val="superscript"/>
        </w:rPr>
        <w:t>*</w:t>
      </w:r>
      <w:r w:rsidR="00FB409B">
        <w:rPr>
          <w:sz w:val="24"/>
          <w:szCs w:val="24"/>
        </w:rPr>
        <w:t xml:space="preserve">.  And to first order in T, we can treat density of states at the Fermi surface as a constant </w:t>
      </w:r>
      <w:r w:rsidR="00FB409B">
        <w:rPr>
          <w:rFonts w:ascii="Calibri" w:hAnsi="Calibri" w:cs="Calibri"/>
          <w:sz w:val="24"/>
          <w:szCs w:val="24"/>
        </w:rPr>
        <w:t>ρ</w:t>
      </w:r>
      <w:r w:rsidR="00FB409B">
        <w:rPr>
          <w:sz w:val="24"/>
          <w:szCs w:val="24"/>
          <w:vertAlign w:val="subscript"/>
        </w:rPr>
        <w:t>F</w:t>
      </w:r>
      <w:r w:rsidR="00FB409B">
        <w:rPr>
          <w:sz w:val="24"/>
          <w:szCs w:val="24"/>
          <w:vertAlign w:val="superscript"/>
        </w:rPr>
        <w:t>*</w:t>
      </w:r>
      <w:r w:rsidR="00FB409B">
        <w:rPr>
          <w:sz w:val="24"/>
          <w:szCs w:val="24"/>
        </w:rPr>
        <w:t xml:space="preserve">.  Then since the Fermi distribution function is odd about the chemical potential, this integral goes to zero too.  </w:t>
      </w:r>
      <w:r w:rsidR="00D14768">
        <w:rPr>
          <w:sz w:val="24"/>
          <w:szCs w:val="24"/>
        </w:rPr>
        <w:t>S</w:t>
      </w:r>
      <w:r w:rsidR="00FB409B">
        <w:rPr>
          <w:sz w:val="24"/>
          <w:szCs w:val="24"/>
        </w:rPr>
        <w:t>o we find</w:t>
      </w:r>
      <w:r w:rsidR="000363C2">
        <w:rPr>
          <w:sz w:val="24"/>
          <w:szCs w:val="24"/>
        </w:rPr>
        <w:t xml:space="preserve"> that for isotropic </w:t>
      </w:r>
      <w:r w:rsidR="00D14768">
        <w:rPr>
          <w:sz w:val="24"/>
          <w:szCs w:val="24"/>
        </w:rPr>
        <w:t xml:space="preserve">Fermi distributions, </w:t>
      </w:r>
      <w:r w:rsidR="000363C2">
        <w:rPr>
          <w:sz w:val="24"/>
          <w:szCs w:val="24"/>
        </w:rPr>
        <w:t>to first order in T, we can say</w:t>
      </w:r>
      <w:r w:rsidR="00595B36">
        <w:rPr>
          <w:sz w:val="24"/>
          <w:szCs w:val="24"/>
        </w:rPr>
        <w:t xml:space="preserve"> </w:t>
      </w:r>
      <w:r w:rsidR="00595B36">
        <w:rPr>
          <w:rFonts w:ascii="Calibri" w:hAnsi="Calibri" w:cs="Calibri"/>
          <w:sz w:val="24"/>
          <w:szCs w:val="24"/>
        </w:rPr>
        <w:t>ε</w:t>
      </w:r>
      <w:r w:rsidR="00595B36">
        <w:rPr>
          <w:sz w:val="24"/>
          <w:szCs w:val="24"/>
          <w:vertAlign w:val="subscript"/>
        </w:rPr>
        <w:t>p</w:t>
      </w:r>
      <w:r w:rsidR="00595B36">
        <w:rPr>
          <w:rFonts w:ascii="Calibri" w:hAnsi="Calibri" w:cs="Calibri"/>
          <w:sz w:val="24"/>
          <w:szCs w:val="24"/>
          <w:vertAlign w:val="subscript"/>
        </w:rPr>
        <w:t>σ</w:t>
      </w:r>
      <w:r w:rsidR="00595B36">
        <w:rPr>
          <w:sz w:val="24"/>
          <w:szCs w:val="24"/>
        </w:rPr>
        <w:t xml:space="preserve"> = </w:t>
      </w:r>
      <w:r w:rsidR="00595B36">
        <w:rPr>
          <w:rFonts w:ascii="Calibri" w:hAnsi="Calibri" w:cs="Calibri"/>
          <w:sz w:val="24"/>
          <w:szCs w:val="24"/>
        </w:rPr>
        <w:t>ε</w:t>
      </w:r>
      <w:r w:rsidR="00595B36">
        <w:rPr>
          <w:sz w:val="24"/>
          <w:szCs w:val="24"/>
          <w:vertAlign w:val="subscript"/>
        </w:rPr>
        <w:t>p</w:t>
      </w:r>
      <w:r w:rsidR="00595B36">
        <w:rPr>
          <w:rFonts w:ascii="Calibri" w:hAnsi="Calibri" w:cs="Calibri"/>
          <w:sz w:val="24"/>
          <w:szCs w:val="24"/>
          <w:vertAlign w:val="subscript"/>
        </w:rPr>
        <w:t>σ</w:t>
      </w:r>
      <w:r w:rsidR="00595B36">
        <w:rPr>
          <w:sz w:val="24"/>
          <w:szCs w:val="24"/>
          <w:vertAlign w:val="superscript"/>
        </w:rPr>
        <w:t>(0)</w:t>
      </w:r>
      <w:r w:rsidR="00595B36">
        <w:rPr>
          <w:sz w:val="24"/>
          <w:szCs w:val="24"/>
        </w:rPr>
        <w:t xml:space="preserve">.  </w:t>
      </w:r>
    </w:p>
    <w:p w14:paraId="356FAA09" w14:textId="77777777" w:rsidR="00FB409B" w:rsidRPr="008503F5" w:rsidRDefault="00FB409B" w:rsidP="00FB409B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8"/>
          <w:szCs w:val="28"/>
        </w:rPr>
      </w:pPr>
    </w:p>
    <w:p w14:paraId="17DAFB68" w14:textId="39217E12" w:rsidR="00FB409B" w:rsidRDefault="00595B36" w:rsidP="00FB409B">
      <w:pPr>
        <w:tabs>
          <w:tab w:val="left" w:pos="5970"/>
        </w:tabs>
        <w:spacing w:after="0" w:line="240" w:lineRule="auto"/>
      </w:pPr>
      <w:r w:rsidRPr="008503F5">
        <w:rPr>
          <w:position w:val="-14"/>
        </w:rPr>
        <w:object w:dxaOrig="2180" w:dyaOrig="400" w14:anchorId="7F777714">
          <v:shape id="_x0000_i1033" type="#_x0000_t75" style="width:119.1pt;height:21.25pt" o:ole="" filled="t" fillcolor="#cfc">
            <v:imagedata r:id="rId20" o:title=""/>
          </v:shape>
          <o:OLEObject Type="Embed" ProgID="Equation.DSMT4" ShapeID="_x0000_i1033" DrawAspect="Content" ObjectID="_1732389424" r:id="rId21"/>
        </w:object>
      </w:r>
    </w:p>
    <w:p w14:paraId="34C81FBD" w14:textId="5BBC68B3" w:rsidR="00446D2D" w:rsidRPr="000363C2" w:rsidRDefault="00446D2D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3758AF56" w14:textId="663C4889" w:rsidR="007A2AD4" w:rsidRPr="00A71B8C" w:rsidRDefault="000363C2" w:rsidP="007A2AD4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0363C2">
        <w:rPr>
          <w:rFonts w:ascii="Calibri" w:eastAsia="Times New Roman" w:hAnsi="Calibri" w:cs="Calibri"/>
          <w:sz w:val="24"/>
          <w:szCs w:val="24"/>
        </w:rPr>
        <w:t>So there.</w:t>
      </w:r>
      <w:r w:rsidR="007A2AD4">
        <w:rPr>
          <w:rFonts w:ascii="Calibri" w:eastAsia="Times New Roman" w:hAnsi="Calibri" w:cs="Calibri"/>
          <w:sz w:val="24"/>
          <w:szCs w:val="24"/>
        </w:rPr>
        <w:t xml:space="preserve">  </w:t>
      </w:r>
      <w:r w:rsidR="00A71B8C">
        <w:rPr>
          <w:rFonts w:ascii="Calibri" w:eastAsia="Times New Roman" w:hAnsi="Calibri" w:cs="Calibri"/>
          <w:sz w:val="24"/>
          <w:szCs w:val="24"/>
        </w:rPr>
        <w:t>Note that just because our energy is ε</w:t>
      </w:r>
      <w:r w:rsidR="00A71B8C"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 w:rsidR="00A71B8C">
        <w:rPr>
          <w:rFonts w:ascii="Calibri" w:eastAsia="Times New Roman" w:hAnsi="Calibri" w:cs="Calibri"/>
          <w:sz w:val="24"/>
          <w:szCs w:val="24"/>
          <w:vertAlign w:val="superscript"/>
        </w:rPr>
        <w:t>(0)</w:t>
      </w:r>
      <w:r w:rsidR="00A71B8C">
        <w:rPr>
          <w:rFonts w:ascii="Calibri" w:eastAsia="Times New Roman" w:hAnsi="Calibri" w:cs="Calibri"/>
          <w:sz w:val="24"/>
          <w:szCs w:val="24"/>
        </w:rPr>
        <w:t>, that doesn’t mean that the interactions didn’t affect the energy spectrum, ‘cause the interactions are reflected in the renormalized values ε</w:t>
      </w:r>
      <w:r w:rsidR="00A71B8C">
        <w:rPr>
          <w:rFonts w:ascii="Calibri" w:eastAsia="Times New Roman" w:hAnsi="Calibri" w:cs="Calibri"/>
          <w:sz w:val="24"/>
          <w:szCs w:val="24"/>
          <w:vertAlign w:val="subscript"/>
        </w:rPr>
        <w:t>F</w:t>
      </w:r>
      <w:r w:rsidR="00A71B8C">
        <w:rPr>
          <w:rFonts w:ascii="Calibri" w:eastAsia="Times New Roman" w:hAnsi="Calibri" w:cs="Calibri"/>
          <w:sz w:val="24"/>
          <w:szCs w:val="24"/>
          <w:vertAlign w:val="superscript"/>
        </w:rPr>
        <w:t>*</w:t>
      </w:r>
      <w:r w:rsidR="00A71B8C">
        <w:rPr>
          <w:rFonts w:ascii="Calibri" w:eastAsia="Times New Roman" w:hAnsi="Calibri" w:cs="Calibri"/>
          <w:sz w:val="24"/>
          <w:szCs w:val="24"/>
        </w:rPr>
        <w:t xml:space="preserve"> and v</w:t>
      </w:r>
      <w:r w:rsidR="00A71B8C">
        <w:rPr>
          <w:rFonts w:ascii="Calibri" w:eastAsia="Times New Roman" w:hAnsi="Calibri" w:cs="Calibri"/>
          <w:sz w:val="24"/>
          <w:szCs w:val="24"/>
          <w:vertAlign w:val="subscript"/>
        </w:rPr>
        <w:t>F</w:t>
      </w:r>
      <w:r w:rsidR="00A71B8C">
        <w:rPr>
          <w:rFonts w:ascii="Calibri" w:eastAsia="Times New Roman" w:hAnsi="Calibri" w:cs="Calibri"/>
          <w:sz w:val="24"/>
          <w:szCs w:val="24"/>
          <w:vertAlign w:val="superscript"/>
        </w:rPr>
        <w:t>*</w:t>
      </w:r>
      <w:r w:rsidR="00A71B8C">
        <w:rPr>
          <w:rFonts w:ascii="Calibri" w:eastAsia="Times New Roman" w:hAnsi="Calibri" w:cs="Calibri"/>
          <w:sz w:val="24"/>
          <w:szCs w:val="24"/>
        </w:rPr>
        <w:t xml:space="preserve">.  </w:t>
      </w:r>
    </w:p>
    <w:p w14:paraId="41CDE403" w14:textId="4DBC4533" w:rsidR="007A2AD4" w:rsidRDefault="007A2AD4" w:rsidP="007A2AD4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7F7C9563" w14:textId="2576FCE3" w:rsidR="007A2AD4" w:rsidRPr="00FF3F4A" w:rsidRDefault="007A2AD4" w:rsidP="007A2AD4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</w:rPr>
      </w:pPr>
      <w:r w:rsidRPr="00FF3F4A">
        <w:rPr>
          <w:rFonts w:ascii="Calibri" w:eastAsia="Times New Roman" w:hAnsi="Calibri" w:cs="Calibri"/>
          <w:b/>
          <w:sz w:val="24"/>
          <w:szCs w:val="24"/>
        </w:rPr>
        <w:t xml:space="preserve">Special case: isotropic </w:t>
      </w:r>
      <w:r w:rsidR="00C05204">
        <w:rPr>
          <w:rFonts w:ascii="Calibri" w:eastAsia="Times New Roman" w:hAnsi="Calibri" w:cs="Calibri"/>
          <w:b/>
          <w:sz w:val="24"/>
          <w:szCs w:val="24"/>
        </w:rPr>
        <w:t xml:space="preserve">thermal </w:t>
      </w:r>
      <w:r w:rsidRPr="00FF3F4A">
        <w:rPr>
          <w:rFonts w:ascii="Calibri" w:eastAsia="Times New Roman" w:hAnsi="Calibri" w:cs="Calibri"/>
          <w:b/>
          <w:sz w:val="24"/>
          <w:szCs w:val="24"/>
        </w:rPr>
        <w:t>distribution</w:t>
      </w:r>
      <w:r>
        <w:rPr>
          <w:rFonts w:ascii="Calibri" w:eastAsia="Times New Roman" w:hAnsi="Calibri" w:cs="Calibri"/>
          <w:b/>
          <w:sz w:val="24"/>
          <w:szCs w:val="24"/>
        </w:rPr>
        <w:t xml:space="preserve"> in magnetic field</w:t>
      </w:r>
    </w:p>
    <w:p w14:paraId="1CC5AC95" w14:textId="5D86369B" w:rsidR="00FF3F4A" w:rsidRPr="008904E9" w:rsidRDefault="007A2AD4" w:rsidP="007A2AD4">
      <w:pPr>
        <w:tabs>
          <w:tab w:val="left" w:pos="5970"/>
        </w:tabs>
        <w:spacing w:after="0" w:line="240" w:lineRule="auto"/>
        <w:rPr>
          <w:sz w:val="24"/>
          <w:szCs w:val="24"/>
        </w:rPr>
      </w:pPr>
      <w:r w:rsidRPr="007A2AD4">
        <w:rPr>
          <w:sz w:val="24"/>
          <w:szCs w:val="24"/>
        </w:rPr>
        <w:t>Now</w:t>
      </w:r>
      <w:r>
        <w:rPr>
          <w:sz w:val="24"/>
          <w:szCs w:val="24"/>
        </w:rPr>
        <w:t xml:space="preserve"> say</w:t>
      </w:r>
      <w:r w:rsidR="00AA1BF4">
        <w:rPr>
          <w:sz w:val="24"/>
          <w:szCs w:val="24"/>
        </w:rPr>
        <w:t xml:space="preserve"> we have particles in a magnetic field.  The magnetic field will couple to</w:t>
      </w:r>
      <w:r w:rsidR="008904E9">
        <w:rPr>
          <w:sz w:val="24"/>
          <w:szCs w:val="24"/>
        </w:rPr>
        <w:t xml:space="preserve"> a</w:t>
      </w:r>
      <w:r w:rsidR="00D03E14">
        <w:rPr>
          <w:sz w:val="24"/>
          <w:szCs w:val="24"/>
        </w:rPr>
        <w:t>n electron</w:t>
      </w:r>
      <w:r w:rsidR="008904E9">
        <w:rPr>
          <w:sz w:val="24"/>
          <w:szCs w:val="24"/>
        </w:rPr>
        <w:t xml:space="preserve"> spin, with an effective magnetic moment, g.  So,</w:t>
      </w:r>
    </w:p>
    <w:p w14:paraId="383036E6" w14:textId="2CB6D5C5" w:rsidR="00AA1BF4" w:rsidRDefault="00AA1BF4" w:rsidP="007A2AD4">
      <w:pPr>
        <w:tabs>
          <w:tab w:val="left" w:pos="5970"/>
        </w:tabs>
        <w:spacing w:after="0" w:line="240" w:lineRule="auto"/>
        <w:rPr>
          <w:sz w:val="24"/>
          <w:szCs w:val="24"/>
        </w:rPr>
      </w:pPr>
    </w:p>
    <w:p w14:paraId="78428AD3" w14:textId="48CE5584" w:rsidR="00AA1BF4" w:rsidRDefault="008C306D" w:rsidP="00AA1BF4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48660C">
        <w:rPr>
          <w:position w:val="-30"/>
        </w:rPr>
        <w:object w:dxaOrig="7560" w:dyaOrig="680" w14:anchorId="23B8DB3D">
          <v:shape id="_x0000_i1034" type="#_x0000_t75" style="width:372pt;height:36pt" o:ole="">
            <v:imagedata r:id="rId22" o:title=""/>
          </v:shape>
          <o:OLEObject Type="Embed" ProgID="Equation.DSMT4" ShapeID="_x0000_i1034" DrawAspect="Content" ObjectID="_1732389425" r:id="rId23"/>
        </w:object>
      </w:r>
    </w:p>
    <w:p w14:paraId="2BD4C966" w14:textId="288BDA9D" w:rsidR="00AA1BF4" w:rsidRDefault="00AA1BF4" w:rsidP="00AA1BF4">
      <w:pPr>
        <w:tabs>
          <w:tab w:val="left" w:pos="5970"/>
        </w:tabs>
        <w:spacing w:after="0" w:line="240" w:lineRule="auto"/>
        <w:rPr>
          <w:rFonts w:ascii="Calibri" w:hAnsi="Calibri" w:cs="Calibri"/>
          <w:sz w:val="24"/>
          <w:szCs w:val="24"/>
        </w:rPr>
      </w:pPr>
    </w:p>
    <w:p w14:paraId="027755C3" w14:textId="2405F1E6" w:rsidR="00AA1BF4" w:rsidRPr="008904E9" w:rsidRDefault="00473E26" w:rsidP="00AA1BF4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lastRenderedPageBreak/>
        <w:t>and again we’ll say that n</w:t>
      </w:r>
      <w:r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>
        <w:rPr>
          <w:rFonts w:ascii="Calibri" w:eastAsia="Times New Roman" w:hAnsi="Calibri" w:cs="Calibri"/>
          <w:sz w:val="24"/>
          <w:szCs w:val="24"/>
        </w:rPr>
        <w:t xml:space="preserve"> is given by the Fermi function.  R</w:t>
      </w:r>
      <w:r w:rsidR="008904E9">
        <w:rPr>
          <w:rFonts w:ascii="Calibri" w:eastAsia="Times New Roman" w:hAnsi="Calibri" w:cs="Calibri"/>
          <w:sz w:val="24"/>
          <w:szCs w:val="24"/>
        </w:rPr>
        <w:t>ecall the deviations δn</w:t>
      </w:r>
      <w:r w:rsidR="008904E9"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 w:rsidR="008904E9">
        <w:rPr>
          <w:rFonts w:ascii="Calibri" w:eastAsia="Times New Roman" w:hAnsi="Calibri" w:cs="Calibri"/>
          <w:sz w:val="24"/>
          <w:szCs w:val="24"/>
        </w:rPr>
        <w:t xml:space="preserve"> are taken from the </w:t>
      </w:r>
      <w:r w:rsidR="008904E9" w:rsidRPr="00473E26">
        <w:rPr>
          <w:rFonts w:ascii="Calibri" w:eastAsia="Times New Roman" w:hAnsi="Calibri" w:cs="Calibri"/>
          <w:i/>
          <w:sz w:val="24"/>
          <w:szCs w:val="24"/>
        </w:rPr>
        <w:t>non-polarized</w:t>
      </w:r>
      <w:r w:rsidR="008904E9">
        <w:rPr>
          <w:rFonts w:ascii="Calibri" w:eastAsia="Times New Roman" w:hAnsi="Calibri" w:cs="Calibri"/>
          <w:sz w:val="24"/>
          <w:szCs w:val="24"/>
        </w:rPr>
        <w:t xml:space="preserve"> ground state</w:t>
      </w:r>
      <w:r>
        <w:rPr>
          <w:rFonts w:ascii="Calibri" w:eastAsia="Times New Roman" w:hAnsi="Calibri" w:cs="Calibri"/>
          <w:sz w:val="24"/>
          <w:szCs w:val="24"/>
        </w:rPr>
        <w:t>, s</w:t>
      </w:r>
      <w:r w:rsidR="000D1A60">
        <w:rPr>
          <w:rFonts w:ascii="Calibri" w:eastAsia="Times New Roman" w:hAnsi="Calibri" w:cs="Calibri"/>
          <w:sz w:val="24"/>
          <w:szCs w:val="24"/>
        </w:rPr>
        <w:t>o,</w:t>
      </w:r>
    </w:p>
    <w:p w14:paraId="667A9CA1" w14:textId="77777777" w:rsidR="00FF3F4A" w:rsidRPr="007A2AD4" w:rsidRDefault="00FF3F4A" w:rsidP="00FF3F4A">
      <w:pPr>
        <w:pStyle w:val="NoSpacing"/>
        <w:rPr>
          <w:sz w:val="24"/>
          <w:szCs w:val="24"/>
        </w:rPr>
      </w:pPr>
    </w:p>
    <w:p w14:paraId="08D7B7CA" w14:textId="25024D65" w:rsidR="00FF3F4A" w:rsidRPr="007A2AD4" w:rsidRDefault="00E1538F" w:rsidP="00FF3F4A">
      <w:pPr>
        <w:pStyle w:val="NoSpacing"/>
        <w:rPr>
          <w:sz w:val="24"/>
          <w:szCs w:val="24"/>
        </w:rPr>
      </w:pPr>
      <w:r w:rsidRPr="00E1538F">
        <w:rPr>
          <w:position w:val="-14"/>
          <w:sz w:val="24"/>
          <w:szCs w:val="24"/>
        </w:rPr>
        <w:object w:dxaOrig="3680" w:dyaOrig="400" w14:anchorId="5D89C583">
          <v:shape id="_x0000_i1035" type="#_x0000_t75" style="width:186pt;height:21.25pt" o:ole="">
            <v:imagedata r:id="rId24" o:title=""/>
          </v:shape>
          <o:OLEObject Type="Embed" ProgID="Equation.DSMT4" ShapeID="_x0000_i1035" DrawAspect="Content" ObjectID="_1732389426" r:id="rId25"/>
        </w:object>
      </w:r>
    </w:p>
    <w:p w14:paraId="56B2780E" w14:textId="645FE3D8" w:rsidR="00FF3F4A" w:rsidRDefault="00FF3F4A" w:rsidP="00FF3F4A">
      <w:pPr>
        <w:pStyle w:val="NoSpacing"/>
        <w:rPr>
          <w:sz w:val="24"/>
          <w:szCs w:val="24"/>
        </w:rPr>
      </w:pPr>
    </w:p>
    <w:p w14:paraId="4DB4D299" w14:textId="1ECF4E33" w:rsidR="00E1538F" w:rsidRDefault="00E1538F" w:rsidP="00FF3F4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we have an implicit equation to solve for the energy levels,</w:t>
      </w:r>
    </w:p>
    <w:p w14:paraId="11F7C0E3" w14:textId="68AF8D71" w:rsidR="00E1538F" w:rsidRDefault="00E1538F" w:rsidP="00FF3F4A">
      <w:pPr>
        <w:pStyle w:val="NoSpacing"/>
        <w:rPr>
          <w:sz w:val="24"/>
          <w:szCs w:val="24"/>
        </w:rPr>
      </w:pPr>
    </w:p>
    <w:p w14:paraId="31D2251B" w14:textId="33DFD78E" w:rsidR="00E1538F" w:rsidRDefault="006F49BE" w:rsidP="00FF3F4A">
      <w:pPr>
        <w:pStyle w:val="NoSpacing"/>
        <w:rPr>
          <w:sz w:val="24"/>
          <w:szCs w:val="24"/>
        </w:rPr>
      </w:pPr>
      <w:r w:rsidRPr="006F49BE">
        <w:rPr>
          <w:position w:val="-30"/>
        </w:rPr>
        <w:object w:dxaOrig="5700" w:dyaOrig="700" w14:anchorId="3736E63D">
          <v:shape id="_x0000_i1036" type="#_x0000_t75" style="width:285.7pt;height:35.1pt" o:ole="">
            <v:imagedata r:id="rId26" o:title=""/>
          </v:shape>
          <o:OLEObject Type="Embed" ProgID="Equation.DSMT4" ShapeID="_x0000_i1036" DrawAspect="Content" ObjectID="_1732389427" r:id="rId27"/>
        </w:object>
      </w:r>
    </w:p>
    <w:p w14:paraId="789D5766" w14:textId="77777777" w:rsidR="00E1538F" w:rsidRDefault="00E1538F" w:rsidP="00FF3F4A">
      <w:pPr>
        <w:pStyle w:val="NoSpacing"/>
        <w:rPr>
          <w:sz w:val="24"/>
          <w:szCs w:val="24"/>
        </w:rPr>
      </w:pPr>
    </w:p>
    <w:p w14:paraId="1BFD5CFE" w14:textId="3EFCAD68" w:rsidR="00B960FE" w:rsidRDefault="000D1A60" w:rsidP="00FF3F4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Now gonnna try to solve for </w:t>
      </w:r>
      <w:r>
        <w:rPr>
          <w:rFonts w:ascii="Calibri" w:hAnsi="Calibri" w:cs="Calibri"/>
          <w:sz w:val="24"/>
          <w:szCs w:val="24"/>
        </w:rPr>
        <w:t>ε</w:t>
      </w:r>
      <w:r>
        <w:rPr>
          <w:rFonts w:ascii="Calibri" w:hAnsi="Calibri" w:cs="Calibri"/>
          <w:sz w:val="24"/>
          <w:szCs w:val="24"/>
          <w:vertAlign w:val="subscript"/>
        </w:rPr>
        <w:t>kσ</w:t>
      </w:r>
      <w:r>
        <w:rPr>
          <w:rFonts w:ascii="Calibri" w:hAnsi="Calibri" w:cs="Calibri"/>
          <w:sz w:val="24"/>
          <w:szCs w:val="24"/>
        </w:rPr>
        <w:t xml:space="preserve"> in the low T and H limit.  Well </w:t>
      </w:r>
      <w:r w:rsidR="00FF3F4A" w:rsidRPr="007A2AD4">
        <w:rPr>
          <w:rFonts w:ascii="Calibri" w:hAnsi="Calibri" w:cs="Calibri"/>
          <w:sz w:val="24"/>
          <w:szCs w:val="24"/>
        </w:rPr>
        <w:t>μ</w:t>
      </w:r>
      <w:r w:rsidR="00FF3F4A" w:rsidRPr="007A2AD4">
        <w:rPr>
          <w:sz w:val="24"/>
          <w:szCs w:val="24"/>
        </w:rPr>
        <w:t xml:space="preserve"> depends on T to second order, and</w:t>
      </w:r>
      <w:r>
        <w:rPr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μ</w:t>
      </w:r>
      <w:r w:rsidR="00FF3F4A" w:rsidRPr="007A2AD4">
        <w:rPr>
          <w:sz w:val="24"/>
          <w:szCs w:val="24"/>
        </w:rPr>
        <w:t xml:space="preserve"> can only depend on H to second order too (there is no preferred vector in the system, except for H, and so can only depend on </w:t>
      </w:r>
      <w:r w:rsidR="00FF3F4A" w:rsidRPr="007A2AD4">
        <w:rPr>
          <w:b/>
          <w:sz w:val="24"/>
          <w:szCs w:val="24"/>
        </w:rPr>
        <w:t>H</w:t>
      </w:r>
      <w:r w:rsidR="00FF3F4A" w:rsidRPr="007A2AD4">
        <w:rPr>
          <w:rFonts w:ascii="Calibri" w:hAnsi="Calibri" w:cs="Calibri"/>
          <w:sz w:val="24"/>
          <w:szCs w:val="24"/>
        </w:rPr>
        <w:t>·</w:t>
      </w:r>
      <w:r w:rsidR="00FF3F4A" w:rsidRPr="007A2AD4">
        <w:rPr>
          <w:b/>
          <w:sz w:val="24"/>
          <w:szCs w:val="24"/>
        </w:rPr>
        <w:t>H</w:t>
      </w:r>
      <w:r w:rsidR="00FF3F4A" w:rsidRPr="007A2AD4">
        <w:rPr>
          <w:sz w:val="24"/>
          <w:szCs w:val="24"/>
        </w:rPr>
        <w:t xml:space="preserve"> = H</w:t>
      </w:r>
      <w:r w:rsidR="00FF3F4A" w:rsidRPr="007A2AD4">
        <w:rPr>
          <w:sz w:val="24"/>
          <w:szCs w:val="24"/>
          <w:vertAlign w:val="superscript"/>
        </w:rPr>
        <w:t>2</w:t>
      </w:r>
      <w:r w:rsidR="00FF3F4A" w:rsidRPr="007A2AD4">
        <w:rPr>
          <w:sz w:val="24"/>
          <w:szCs w:val="24"/>
        </w:rPr>
        <w:t xml:space="preserve">).  So we can treat </w:t>
      </w:r>
      <w:r w:rsidR="00FF3F4A" w:rsidRPr="007A2AD4">
        <w:rPr>
          <w:rFonts w:ascii="Calibri" w:hAnsi="Calibri" w:cs="Calibri"/>
          <w:sz w:val="24"/>
          <w:szCs w:val="24"/>
        </w:rPr>
        <w:t>μ</w:t>
      </w:r>
      <w:r w:rsidR="00FF3F4A" w:rsidRPr="007A2AD4">
        <w:rPr>
          <w:sz w:val="24"/>
          <w:szCs w:val="24"/>
        </w:rPr>
        <w:t xml:space="preserve"> as a constant </w:t>
      </w:r>
      <w:r w:rsidR="00FF3F4A" w:rsidRPr="007A2AD4">
        <w:rPr>
          <w:rFonts w:ascii="Calibri" w:hAnsi="Calibri" w:cs="Calibri"/>
          <w:sz w:val="24"/>
          <w:szCs w:val="24"/>
        </w:rPr>
        <w:t>ε</w:t>
      </w:r>
      <w:r w:rsidR="00FF3F4A" w:rsidRPr="007A2AD4">
        <w:rPr>
          <w:sz w:val="24"/>
          <w:szCs w:val="24"/>
          <w:vertAlign w:val="subscript"/>
        </w:rPr>
        <w:t>F</w:t>
      </w:r>
      <w:r w:rsidR="00FF3F4A" w:rsidRPr="007A2AD4">
        <w:rPr>
          <w:sz w:val="24"/>
          <w:szCs w:val="24"/>
          <w:vertAlign w:val="superscript"/>
        </w:rPr>
        <w:t>*</w:t>
      </w:r>
      <w:r w:rsidR="00FF3F4A" w:rsidRPr="007A2AD4">
        <w:rPr>
          <w:sz w:val="24"/>
          <w:szCs w:val="24"/>
        </w:rPr>
        <w:t xml:space="preserve">. </w:t>
      </w:r>
      <w:r w:rsidR="00B960FE">
        <w:rPr>
          <w:sz w:val="24"/>
          <w:szCs w:val="24"/>
        </w:rPr>
        <w:t xml:space="preserve"> When we plug our f:</w:t>
      </w:r>
    </w:p>
    <w:p w14:paraId="454A20CD" w14:textId="77777777" w:rsidR="00B960FE" w:rsidRDefault="00B960FE" w:rsidP="00B960FE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47D94425" w14:textId="77777777" w:rsidR="00B960FE" w:rsidRDefault="00B960FE" w:rsidP="00B960FE">
      <w:pPr>
        <w:tabs>
          <w:tab w:val="left" w:pos="5970"/>
        </w:tabs>
        <w:spacing w:after="0" w:line="240" w:lineRule="auto"/>
      </w:pPr>
      <w:r w:rsidRPr="008503F5">
        <w:rPr>
          <w:position w:val="-30"/>
        </w:rPr>
        <w:object w:dxaOrig="5580" w:dyaOrig="680" w14:anchorId="44D79188">
          <v:shape id="_x0000_i1037" type="#_x0000_t75" style="width:282pt;height:36pt" o:ole="">
            <v:imagedata r:id="rId16" o:title=""/>
          </v:shape>
          <o:OLEObject Type="Embed" ProgID="Equation.DSMT4" ShapeID="_x0000_i1037" DrawAspect="Content" ObjectID="_1732389428" r:id="rId28"/>
        </w:object>
      </w:r>
    </w:p>
    <w:p w14:paraId="751819F4" w14:textId="77777777" w:rsidR="00B960FE" w:rsidRPr="008503F5" w:rsidRDefault="00B960FE" w:rsidP="00B960FE">
      <w:pPr>
        <w:tabs>
          <w:tab w:val="left" w:pos="5970"/>
        </w:tabs>
        <w:spacing w:after="0" w:line="240" w:lineRule="auto"/>
        <w:rPr>
          <w:sz w:val="24"/>
          <w:szCs w:val="24"/>
        </w:rPr>
      </w:pPr>
    </w:p>
    <w:p w14:paraId="38A88FAA" w14:textId="4D3894FB" w:rsidR="00B960FE" w:rsidRPr="008503F5" w:rsidRDefault="00B960FE" w:rsidP="00B960FE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8"/>
          <w:szCs w:val="28"/>
        </w:rPr>
      </w:pPr>
      <w:r>
        <w:rPr>
          <w:sz w:val="24"/>
          <w:szCs w:val="24"/>
        </w:rPr>
        <w:t xml:space="preserve">into the equation, we can see that once again the </w:t>
      </w:r>
      <w:r w:rsidR="00C31B0E">
        <w:rPr>
          <w:sz w:val="24"/>
          <w:szCs w:val="24"/>
        </w:rPr>
        <w:t xml:space="preserve">sum over the </w:t>
      </w:r>
      <w:r>
        <w:rPr>
          <w:sz w:val="24"/>
          <w:szCs w:val="24"/>
        </w:rPr>
        <w:t>cos</w:t>
      </w:r>
      <w:r>
        <w:rPr>
          <w:rFonts w:ascii="Calibri" w:hAnsi="Calibri" w:cs="Calibri"/>
          <w:sz w:val="24"/>
          <w:szCs w:val="24"/>
        </w:rPr>
        <w:t>θ´</w:t>
      </w:r>
      <w:r>
        <w:rPr>
          <w:sz w:val="24"/>
          <w:szCs w:val="24"/>
        </w:rPr>
        <w:t xml:space="preserve"> terms will give us zero, as we should have that</w:t>
      </w:r>
      <w:r w:rsidR="00C31B0E">
        <w:rPr>
          <w:sz w:val="24"/>
          <w:szCs w:val="24"/>
        </w:rPr>
        <w:t xml:space="preserve"> </w:t>
      </w:r>
      <w:r w:rsidR="00C31B0E">
        <w:rPr>
          <w:rFonts w:ascii="Calibri" w:hAnsi="Calibri" w:cs="Calibri"/>
          <w:sz w:val="24"/>
          <w:szCs w:val="24"/>
        </w:rPr>
        <w:t>ε</w:t>
      </w:r>
      <w:r w:rsidR="00C31B0E">
        <w:rPr>
          <w:sz w:val="24"/>
          <w:szCs w:val="24"/>
          <w:vertAlign w:val="subscript"/>
        </w:rPr>
        <w:t>p</w:t>
      </w:r>
      <w:r w:rsidR="00C31B0E">
        <w:rPr>
          <w:rFonts w:ascii="Calibri" w:hAnsi="Calibri" w:cs="Calibri"/>
          <w:sz w:val="24"/>
          <w:szCs w:val="24"/>
          <w:vertAlign w:val="subscript"/>
        </w:rPr>
        <w:t>σ</w:t>
      </w:r>
      <w:r w:rsidR="00C31B0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is isotropic.  </w:t>
      </w:r>
      <w:r w:rsidRPr="008503F5">
        <w:rPr>
          <w:sz w:val="24"/>
          <w:szCs w:val="24"/>
        </w:rPr>
        <w:t>So now:</w:t>
      </w:r>
    </w:p>
    <w:p w14:paraId="359C477F" w14:textId="77777777" w:rsidR="00B960FE" w:rsidRDefault="00B960FE" w:rsidP="00B960FE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6AD63A45" w14:textId="3B5BA149" w:rsidR="00B960FE" w:rsidRDefault="00B960FE" w:rsidP="00B960FE">
      <w:pPr>
        <w:pStyle w:val="NoSpacing"/>
      </w:pPr>
      <w:r w:rsidRPr="00B960FE">
        <w:rPr>
          <w:position w:val="-72"/>
        </w:rPr>
        <w:object w:dxaOrig="7620" w:dyaOrig="1560" w14:anchorId="1CF6DB5C">
          <v:shape id="_x0000_i1038" type="#_x0000_t75" style="width:379.4pt;height:75.7pt" o:ole="">
            <v:imagedata r:id="rId29" o:title=""/>
          </v:shape>
          <o:OLEObject Type="Embed" ProgID="Equation.DSMT4" ShapeID="_x0000_i1038" DrawAspect="Content" ObjectID="_1732389429" r:id="rId30"/>
        </w:object>
      </w:r>
    </w:p>
    <w:p w14:paraId="45473932" w14:textId="586A1E89" w:rsidR="00B960FE" w:rsidRPr="00B960FE" w:rsidRDefault="00B960FE" w:rsidP="00B960FE">
      <w:pPr>
        <w:pStyle w:val="NoSpacing"/>
        <w:rPr>
          <w:sz w:val="24"/>
          <w:szCs w:val="24"/>
        </w:rPr>
      </w:pPr>
    </w:p>
    <w:p w14:paraId="7A2252C5" w14:textId="16B22C09" w:rsidR="00B960FE" w:rsidRDefault="00B960FE" w:rsidP="00B960FE">
      <w:pPr>
        <w:pStyle w:val="NoSpacing"/>
        <w:rPr>
          <w:sz w:val="24"/>
          <w:szCs w:val="24"/>
        </w:rPr>
      </w:pPr>
      <w:r w:rsidRPr="00B960FE">
        <w:rPr>
          <w:sz w:val="24"/>
          <w:szCs w:val="24"/>
        </w:rPr>
        <w:t>But this time</w:t>
      </w:r>
      <w:r>
        <w:rPr>
          <w:sz w:val="24"/>
          <w:szCs w:val="24"/>
        </w:rPr>
        <w:t>, the sum over p</w:t>
      </w:r>
      <w:r>
        <w:rPr>
          <w:rFonts w:ascii="Calibri" w:hAnsi="Calibri" w:cs="Calibri"/>
          <w:sz w:val="24"/>
          <w:szCs w:val="24"/>
        </w:rPr>
        <w:t>´</w:t>
      </w:r>
      <w:r>
        <w:rPr>
          <w:sz w:val="24"/>
          <w:szCs w:val="24"/>
        </w:rPr>
        <w:t xml:space="preserve"> doesn’t give us zero, </w:t>
      </w:r>
      <w:r w:rsidR="000170D6">
        <w:rPr>
          <w:sz w:val="24"/>
          <w:szCs w:val="24"/>
        </w:rPr>
        <w:t xml:space="preserve">because we aren’t evaluating </w:t>
      </w:r>
      <w:r w:rsidR="000170D6">
        <w:rPr>
          <w:rFonts w:ascii="Calibri" w:hAnsi="Calibri" w:cs="Calibri"/>
          <w:sz w:val="24"/>
          <w:szCs w:val="24"/>
        </w:rPr>
        <w:t>ε</w:t>
      </w:r>
      <w:r w:rsidR="000170D6">
        <w:rPr>
          <w:sz w:val="24"/>
          <w:szCs w:val="24"/>
          <w:vertAlign w:val="subscript"/>
        </w:rPr>
        <w:t>p</w:t>
      </w:r>
      <w:r w:rsidR="000170D6">
        <w:rPr>
          <w:rFonts w:ascii="Calibri" w:hAnsi="Calibri" w:cs="Calibri"/>
          <w:sz w:val="24"/>
          <w:szCs w:val="24"/>
          <w:vertAlign w:val="subscript"/>
        </w:rPr>
        <w:t>´σ´</w:t>
      </w:r>
      <w:r w:rsidR="00682C27">
        <w:rPr>
          <w:rFonts w:ascii="Calibri" w:hAnsi="Calibri" w:cs="Calibri"/>
          <w:sz w:val="24"/>
          <w:szCs w:val="24"/>
        </w:rPr>
        <w:t xml:space="preserve"> at </w:t>
      </w:r>
      <w:r w:rsidR="000170D6">
        <w:rPr>
          <w:sz w:val="24"/>
          <w:szCs w:val="24"/>
        </w:rPr>
        <w:t>H = 0 in the Fermi function, and so the n</w:t>
      </w:r>
      <w:r w:rsidR="000170D6">
        <w:rPr>
          <w:sz w:val="24"/>
          <w:szCs w:val="24"/>
          <w:vertAlign w:val="subscript"/>
        </w:rPr>
        <w:t>F</w:t>
      </w:r>
      <w:r w:rsidR="000170D6">
        <w:rPr>
          <w:sz w:val="24"/>
          <w:szCs w:val="24"/>
        </w:rPr>
        <w:t>(</w:t>
      </w:r>
      <w:r w:rsidR="000170D6">
        <w:rPr>
          <w:rFonts w:ascii="Calibri" w:hAnsi="Calibri" w:cs="Calibri"/>
          <w:sz w:val="24"/>
          <w:szCs w:val="24"/>
        </w:rPr>
        <w:t>ε</w:t>
      </w:r>
      <w:r w:rsidR="000170D6">
        <w:rPr>
          <w:sz w:val="24"/>
          <w:szCs w:val="24"/>
          <w:vertAlign w:val="subscript"/>
        </w:rPr>
        <w:t>k</w:t>
      </w:r>
      <w:r w:rsidR="000170D6">
        <w:rPr>
          <w:rFonts w:ascii="Calibri" w:hAnsi="Calibri" w:cs="Calibri"/>
          <w:sz w:val="24"/>
          <w:szCs w:val="24"/>
          <w:vertAlign w:val="subscript"/>
        </w:rPr>
        <w:t>σ</w:t>
      </w:r>
      <w:r w:rsidR="000170D6">
        <w:rPr>
          <w:sz w:val="24"/>
          <w:szCs w:val="24"/>
        </w:rPr>
        <w:t>)-</w:t>
      </w:r>
      <w:r w:rsidR="000170D6">
        <w:rPr>
          <w:rFonts w:ascii="Calibri" w:hAnsi="Calibri" w:cs="Calibri"/>
          <w:sz w:val="24"/>
          <w:szCs w:val="24"/>
        </w:rPr>
        <w:t>θ</w:t>
      </w:r>
      <w:r w:rsidR="000170D6">
        <w:rPr>
          <w:sz w:val="24"/>
          <w:szCs w:val="24"/>
        </w:rPr>
        <w:t>(</w:t>
      </w:r>
      <w:r w:rsidR="000170D6">
        <w:rPr>
          <w:rFonts w:ascii="Calibri" w:hAnsi="Calibri" w:cs="Calibri"/>
          <w:sz w:val="24"/>
          <w:szCs w:val="24"/>
        </w:rPr>
        <w:t>ε</w:t>
      </w:r>
      <w:r w:rsidR="000170D6">
        <w:rPr>
          <w:sz w:val="24"/>
          <w:szCs w:val="24"/>
          <w:vertAlign w:val="subscript"/>
        </w:rPr>
        <w:t>k</w:t>
      </w:r>
      <w:r w:rsidR="000170D6">
        <w:rPr>
          <w:rFonts w:ascii="Calibri" w:hAnsi="Calibri" w:cs="Calibri"/>
          <w:sz w:val="24"/>
          <w:szCs w:val="24"/>
          <w:vertAlign w:val="subscript"/>
        </w:rPr>
        <w:t>σ</w:t>
      </w:r>
      <w:r w:rsidR="000170D6">
        <w:rPr>
          <w:sz w:val="24"/>
          <w:szCs w:val="24"/>
        </w:rPr>
        <w:t>(H=0)-</w:t>
      </w:r>
      <w:r w:rsidR="000170D6">
        <w:rPr>
          <w:rFonts w:ascii="Calibri" w:hAnsi="Calibri" w:cs="Calibri"/>
          <w:sz w:val="24"/>
          <w:szCs w:val="24"/>
        </w:rPr>
        <w:t>ε</w:t>
      </w:r>
      <w:r w:rsidR="000170D6">
        <w:rPr>
          <w:sz w:val="24"/>
          <w:szCs w:val="24"/>
          <w:vertAlign w:val="subscript"/>
        </w:rPr>
        <w:t>F</w:t>
      </w:r>
      <w:r w:rsidR="000170D6">
        <w:rPr>
          <w:sz w:val="24"/>
          <w:szCs w:val="24"/>
          <w:vertAlign w:val="superscript"/>
        </w:rPr>
        <w:t>*</w:t>
      </w:r>
      <w:r w:rsidR="000170D6">
        <w:rPr>
          <w:sz w:val="24"/>
          <w:szCs w:val="24"/>
        </w:rPr>
        <w:t xml:space="preserve">) isn’t odd about the </w:t>
      </w:r>
      <w:r w:rsidR="000170D6">
        <w:rPr>
          <w:rFonts w:ascii="Calibri" w:hAnsi="Calibri" w:cs="Calibri"/>
          <w:sz w:val="24"/>
          <w:szCs w:val="24"/>
        </w:rPr>
        <w:t>μ</w:t>
      </w:r>
      <w:r w:rsidR="000170D6">
        <w:rPr>
          <w:sz w:val="24"/>
          <w:szCs w:val="24"/>
        </w:rPr>
        <w:t xml:space="preserve"> </w:t>
      </w:r>
      <w:r w:rsidR="00ED6C7A">
        <w:rPr>
          <w:sz w:val="24"/>
          <w:szCs w:val="24"/>
        </w:rPr>
        <w:t>(</w:t>
      </w:r>
      <w:r w:rsidR="000170D6">
        <w:rPr>
          <w:sz w:val="24"/>
          <w:szCs w:val="24"/>
        </w:rPr>
        <w:t xml:space="preserve">= </w:t>
      </w:r>
      <w:r w:rsidR="000170D6">
        <w:rPr>
          <w:rFonts w:ascii="Calibri" w:hAnsi="Calibri" w:cs="Calibri"/>
          <w:sz w:val="24"/>
          <w:szCs w:val="24"/>
        </w:rPr>
        <w:t>ε</w:t>
      </w:r>
      <w:r w:rsidR="000170D6">
        <w:rPr>
          <w:sz w:val="24"/>
          <w:szCs w:val="24"/>
          <w:vertAlign w:val="subscript"/>
        </w:rPr>
        <w:t>F</w:t>
      </w:r>
      <w:r w:rsidR="000170D6">
        <w:rPr>
          <w:sz w:val="24"/>
          <w:szCs w:val="24"/>
          <w:vertAlign w:val="superscript"/>
        </w:rPr>
        <w:t>*</w:t>
      </w:r>
      <w:r w:rsidR="00ED6C7A">
        <w:rPr>
          <w:sz w:val="24"/>
          <w:szCs w:val="24"/>
        </w:rPr>
        <w:t>)</w:t>
      </w:r>
      <w:r w:rsidR="000170D6">
        <w:rPr>
          <w:sz w:val="24"/>
          <w:szCs w:val="24"/>
        </w:rPr>
        <w:t xml:space="preserve">.  </w:t>
      </w:r>
      <w:r w:rsidR="00F502DA">
        <w:rPr>
          <w:sz w:val="24"/>
          <w:szCs w:val="24"/>
        </w:rPr>
        <w:t>So</w:t>
      </w:r>
      <w:r w:rsidR="00682C27">
        <w:rPr>
          <w:sz w:val="24"/>
          <w:szCs w:val="24"/>
        </w:rPr>
        <w:t xml:space="preserve"> </w:t>
      </w:r>
      <w:r w:rsidR="00F502DA">
        <w:rPr>
          <w:sz w:val="24"/>
          <w:szCs w:val="24"/>
        </w:rPr>
        <w:t xml:space="preserve">let’s </w:t>
      </w:r>
      <w:r w:rsidR="00682C27">
        <w:rPr>
          <w:sz w:val="24"/>
          <w:szCs w:val="24"/>
        </w:rPr>
        <w:t xml:space="preserve">expand the Fermi function in powers of H.  </w:t>
      </w:r>
    </w:p>
    <w:p w14:paraId="2C8772E4" w14:textId="634F6E11" w:rsidR="00682C27" w:rsidRDefault="00682C27" w:rsidP="00B960FE">
      <w:pPr>
        <w:pStyle w:val="NoSpacing"/>
        <w:rPr>
          <w:sz w:val="24"/>
          <w:szCs w:val="24"/>
        </w:rPr>
      </w:pPr>
    </w:p>
    <w:p w14:paraId="793E68D3" w14:textId="4E8144DD" w:rsidR="00682C27" w:rsidRPr="000170D6" w:rsidRDefault="008C02DD" w:rsidP="00B960FE">
      <w:pPr>
        <w:pStyle w:val="NoSpacing"/>
        <w:rPr>
          <w:sz w:val="24"/>
          <w:szCs w:val="24"/>
        </w:rPr>
      </w:pPr>
      <w:r w:rsidRPr="00F502DA">
        <w:rPr>
          <w:position w:val="-74"/>
        </w:rPr>
        <w:object w:dxaOrig="10600" w:dyaOrig="1600" w14:anchorId="693E7691">
          <v:shape id="_x0000_i1039" type="#_x0000_t75" style="width:528.9pt;height:78pt" o:ole="">
            <v:imagedata r:id="rId31" o:title=""/>
          </v:shape>
          <o:OLEObject Type="Embed" ProgID="Equation.DSMT4" ShapeID="_x0000_i1039" DrawAspect="Content" ObjectID="_1732389430" r:id="rId32"/>
        </w:object>
      </w:r>
    </w:p>
    <w:p w14:paraId="008CBCBC" w14:textId="77777777" w:rsidR="00B960FE" w:rsidRDefault="00B960FE" w:rsidP="00B960FE">
      <w:pPr>
        <w:pStyle w:val="NoSpacing"/>
        <w:rPr>
          <w:sz w:val="24"/>
          <w:szCs w:val="24"/>
        </w:rPr>
      </w:pPr>
    </w:p>
    <w:p w14:paraId="50007C85" w14:textId="0058BF9D" w:rsidR="00682C27" w:rsidRDefault="00F502DA" w:rsidP="00FF3F4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where those two terms in the bracket go away because they are together odd about </w:t>
      </w:r>
      <w:r>
        <w:rPr>
          <w:rFonts w:ascii="Calibri" w:hAnsi="Calibri" w:cs="Calibri"/>
          <w:sz w:val="24"/>
          <w:szCs w:val="24"/>
        </w:rPr>
        <w:t>μ</w:t>
      </w:r>
      <w:r>
        <w:rPr>
          <w:sz w:val="24"/>
          <w:szCs w:val="24"/>
        </w:rPr>
        <w:t xml:space="preserve"> = </w:t>
      </w:r>
      <w:r>
        <w:rPr>
          <w:rFonts w:ascii="Calibri" w:hAnsi="Calibri" w:cs="Calibri"/>
          <w:sz w:val="24"/>
          <w:szCs w:val="24"/>
        </w:rPr>
        <w:t>ε</w:t>
      </w:r>
      <w:r>
        <w:rPr>
          <w:sz w:val="24"/>
          <w:szCs w:val="24"/>
          <w:vertAlign w:val="subscript"/>
        </w:rPr>
        <w:t>F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and so the sum over p</w:t>
      </w:r>
      <w:r>
        <w:rPr>
          <w:rFonts w:ascii="Calibri" w:hAnsi="Calibri" w:cs="Calibri"/>
          <w:sz w:val="24"/>
          <w:szCs w:val="24"/>
        </w:rPr>
        <w:t>´</w:t>
      </w:r>
      <w:r>
        <w:rPr>
          <w:sz w:val="24"/>
          <w:szCs w:val="24"/>
        </w:rPr>
        <w:t xml:space="preserve"> gives zero, just as in the previous problem.  </w:t>
      </w:r>
      <w:r w:rsidR="00DD67D3">
        <w:rPr>
          <w:sz w:val="24"/>
          <w:szCs w:val="24"/>
        </w:rPr>
        <w:t>I think we’ll do chain rule on the derivative,</w:t>
      </w:r>
    </w:p>
    <w:p w14:paraId="5F695ABD" w14:textId="77777777" w:rsidR="00F502DA" w:rsidRDefault="00F502DA" w:rsidP="00FF3F4A">
      <w:pPr>
        <w:pStyle w:val="NoSpacing"/>
        <w:rPr>
          <w:sz w:val="24"/>
          <w:szCs w:val="24"/>
        </w:rPr>
      </w:pPr>
    </w:p>
    <w:p w14:paraId="05B81BC4" w14:textId="7DEBA332" w:rsidR="00682C27" w:rsidRDefault="008C02DD" w:rsidP="00FF3F4A">
      <w:pPr>
        <w:pStyle w:val="NoSpacing"/>
        <w:rPr>
          <w:sz w:val="24"/>
          <w:szCs w:val="24"/>
        </w:rPr>
      </w:pPr>
      <w:r w:rsidRPr="008C02DD">
        <w:rPr>
          <w:position w:val="-40"/>
        </w:rPr>
        <w:object w:dxaOrig="7839" w:dyaOrig="920" w14:anchorId="698195A4">
          <v:shape id="_x0000_i1040" type="#_x0000_t75" style="width:391.4pt;height:44.75pt" o:ole="">
            <v:imagedata r:id="rId33" o:title=""/>
          </v:shape>
          <o:OLEObject Type="Embed" ProgID="Equation.DSMT4" ShapeID="_x0000_i1040" DrawAspect="Content" ObjectID="_1732389431" r:id="rId34"/>
        </w:object>
      </w:r>
    </w:p>
    <w:p w14:paraId="2146189F" w14:textId="77777777" w:rsidR="00B960FE" w:rsidRDefault="00B960FE" w:rsidP="00FF3F4A">
      <w:pPr>
        <w:pStyle w:val="NoSpacing"/>
        <w:rPr>
          <w:sz w:val="24"/>
          <w:szCs w:val="24"/>
        </w:rPr>
      </w:pPr>
    </w:p>
    <w:p w14:paraId="2C4B0BA4" w14:textId="16752FAB" w:rsidR="00B960FE" w:rsidRDefault="00DD67D3" w:rsidP="00FF3F4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Now let’s take the T </w:t>
      </w:r>
      <w:r>
        <w:rPr>
          <w:rFonts w:ascii="Calibri" w:hAnsi="Calibri" w:cs="Calibri"/>
          <w:sz w:val="24"/>
          <w:szCs w:val="24"/>
        </w:rPr>
        <w:t>→</w:t>
      </w:r>
      <w:r>
        <w:rPr>
          <w:sz w:val="24"/>
          <w:szCs w:val="24"/>
        </w:rPr>
        <w:t xml:space="preserve"> 0 limit, and we’ll have:</w:t>
      </w:r>
    </w:p>
    <w:p w14:paraId="28B27E20" w14:textId="629D64A5" w:rsidR="00DD67D3" w:rsidRDefault="00DD67D3" w:rsidP="00FF3F4A">
      <w:pPr>
        <w:pStyle w:val="NoSpacing"/>
        <w:rPr>
          <w:sz w:val="24"/>
          <w:szCs w:val="24"/>
        </w:rPr>
      </w:pPr>
    </w:p>
    <w:p w14:paraId="4B2AF1AC" w14:textId="44011078" w:rsidR="00DD67D3" w:rsidRDefault="00AC4330" w:rsidP="00FF3F4A">
      <w:pPr>
        <w:pStyle w:val="NoSpacing"/>
      </w:pPr>
      <w:r w:rsidRPr="00DD67D3">
        <w:rPr>
          <w:position w:val="-32"/>
        </w:rPr>
        <w:object w:dxaOrig="7140" w:dyaOrig="760" w14:anchorId="1CF5E8E3">
          <v:shape id="_x0000_i1041" type="#_x0000_t75" style="width:356.75pt;height:36.9pt" o:ole="">
            <v:imagedata r:id="rId35" o:title=""/>
          </v:shape>
          <o:OLEObject Type="Embed" ProgID="Equation.DSMT4" ShapeID="_x0000_i1041" DrawAspect="Content" ObjectID="_1732389432" r:id="rId36"/>
        </w:object>
      </w:r>
    </w:p>
    <w:p w14:paraId="6D3ED89E" w14:textId="77777777" w:rsidR="008C02DD" w:rsidRDefault="008C02DD" w:rsidP="00FF3F4A">
      <w:pPr>
        <w:pStyle w:val="NoSpacing"/>
        <w:rPr>
          <w:sz w:val="24"/>
          <w:szCs w:val="24"/>
        </w:rPr>
      </w:pPr>
    </w:p>
    <w:p w14:paraId="691C1479" w14:textId="633ADFE5" w:rsidR="00B960FE" w:rsidRPr="008C02DD" w:rsidRDefault="008C02DD" w:rsidP="00FF3F4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Gonna take a guess and suppose that </w:t>
      </w:r>
      <w:r>
        <w:rPr>
          <w:rFonts w:ascii="Calibri" w:hAnsi="Calibri" w:cs="Calibri"/>
          <w:sz w:val="24"/>
          <w:szCs w:val="24"/>
        </w:rPr>
        <w:t>∂ε</w:t>
      </w:r>
      <w:r>
        <w:rPr>
          <w:sz w:val="24"/>
          <w:szCs w:val="24"/>
          <w:vertAlign w:val="subscript"/>
        </w:rPr>
        <w:t>p</w:t>
      </w:r>
      <w:r>
        <w:rPr>
          <w:rFonts w:ascii="Calibri" w:hAnsi="Calibri" w:cs="Calibri"/>
          <w:sz w:val="24"/>
          <w:szCs w:val="24"/>
          <w:vertAlign w:val="subscript"/>
        </w:rPr>
        <w:t>σ</w:t>
      </w:r>
      <w:r>
        <w:rPr>
          <w:rFonts w:ascii="Calibri" w:hAnsi="Calibri" w:cs="Calibri"/>
          <w:sz w:val="24"/>
          <w:szCs w:val="24"/>
        </w:rPr>
        <w:t xml:space="preserve">/∂H doesn’t depend on p.  This will have to be self-consistently verified later.  But the fact that it doesn’t in the free particle case at least provides some motivation for it.  Once we pull that out, then the </w:t>
      </w:r>
      <w:r w:rsidR="00246751">
        <w:rPr>
          <w:rFonts w:ascii="Calibri" w:hAnsi="Calibri" w:cs="Calibri"/>
          <w:sz w:val="24"/>
          <w:szCs w:val="24"/>
        </w:rPr>
        <w:t>(1/V)</w:t>
      </w:r>
      <w:r>
        <w:rPr>
          <w:rFonts w:ascii="Calibri" w:hAnsi="Calibri" w:cs="Calibri"/>
          <w:sz w:val="24"/>
          <w:szCs w:val="24"/>
        </w:rPr>
        <w:t>Σ</w:t>
      </w:r>
      <w:r>
        <w:rPr>
          <w:rFonts w:ascii="Calibri" w:hAnsi="Calibri" w:cs="Calibri"/>
          <w:sz w:val="24"/>
          <w:szCs w:val="24"/>
          <w:vertAlign w:val="subscript"/>
        </w:rPr>
        <w:t>p´</w:t>
      </w:r>
      <w:r>
        <w:rPr>
          <w:rFonts w:ascii="Calibri" w:hAnsi="Calibri" w:cs="Calibri"/>
          <w:sz w:val="24"/>
          <w:szCs w:val="24"/>
        </w:rPr>
        <w:t>δ(ε</w:t>
      </w:r>
      <w:r>
        <w:rPr>
          <w:rFonts w:ascii="Calibri" w:hAnsi="Calibri" w:cs="Calibri"/>
          <w:sz w:val="24"/>
          <w:szCs w:val="24"/>
          <w:vertAlign w:val="subscript"/>
        </w:rPr>
        <w:t>p´σ’</w:t>
      </w:r>
      <w:r>
        <w:rPr>
          <w:rFonts w:ascii="Calibri" w:hAnsi="Calibri" w:cs="Calibri"/>
          <w:sz w:val="24"/>
          <w:szCs w:val="24"/>
        </w:rPr>
        <w:t>-μ)|</w:t>
      </w:r>
      <w:r>
        <w:rPr>
          <w:rFonts w:ascii="Calibri" w:hAnsi="Calibri" w:cs="Calibri"/>
          <w:sz w:val="24"/>
          <w:szCs w:val="24"/>
          <w:vertAlign w:val="subscript"/>
        </w:rPr>
        <w:t>H=0</w:t>
      </w:r>
      <w:r>
        <w:rPr>
          <w:rFonts w:ascii="Calibri" w:hAnsi="Calibri" w:cs="Calibri"/>
          <w:sz w:val="24"/>
          <w:szCs w:val="24"/>
        </w:rPr>
        <w:t xml:space="preserve"> term will give us the density of states (or really, half of it, since no spin sum yet).  So now we have:</w:t>
      </w:r>
    </w:p>
    <w:p w14:paraId="393721D5" w14:textId="1319C6F1" w:rsidR="008C02DD" w:rsidRDefault="008C02DD" w:rsidP="00FF3F4A">
      <w:pPr>
        <w:pStyle w:val="NoSpacing"/>
        <w:rPr>
          <w:sz w:val="24"/>
          <w:szCs w:val="24"/>
        </w:rPr>
      </w:pPr>
    </w:p>
    <w:p w14:paraId="5EF1C7DE" w14:textId="4EA43068" w:rsidR="008C02DD" w:rsidRDefault="00246751" w:rsidP="00FF3F4A">
      <w:pPr>
        <w:pStyle w:val="NoSpacing"/>
        <w:rPr>
          <w:sz w:val="24"/>
          <w:szCs w:val="24"/>
        </w:rPr>
      </w:pPr>
      <w:r w:rsidRPr="00DD67D3">
        <w:rPr>
          <w:position w:val="-32"/>
        </w:rPr>
        <w:object w:dxaOrig="5040" w:dyaOrig="760" w14:anchorId="707C72D5">
          <v:shape id="_x0000_i1042" type="#_x0000_t75" style="width:251.55pt;height:36.9pt" o:ole="">
            <v:imagedata r:id="rId37" o:title=""/>
          </v:shape>
          <o:OLEObject Type="Embed" ProgID="Equation.DSMT4" ShapeID="_x0000_i1042" DrawAspect="Content" ObjectID="_1732389433" r:id="rId38"/>
        </w:object>
      </w:r>
    </w:p>
    <w:p w14:paraId="69F879CF" w14:textId="77777777" w:rsidR="008C02DD" w:rsidRDefault="008C02DD" w:rsidP="00FF3F4A">
      <w:pPr>
        <w:pStyle w:val="NoSpacing"/>
        <w:rPr>
          <w:sz w:val="24"/>
          <w:szCs w:val="24"/>
        </w:rPr>
      </w:pPr>
    </w:p>
    <w:p w14:paraId="0C08D00A" w14:textId="0BE1F1E8" w:rsidR="00FF3F4A" w:rsidRDefault="00A347F3" w:rsidP="00FF3F4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Now we’re implicitly only trying to work </w:t>
      </w:r>
      <w:r>
        <w:rPr>
          <w:rFonts w:ascii="Calibri" w:hAnsi="Calibri" w:cs="Calibri"/>
          <w:sz w:val="24"/>
          <w:szCs w:val="24"/>
        </w:rPr>
        <w:t>ε</w:t>
      </w:r>
      <w:r>
        <w:rPr>
          <w:sz w:val="24"/>
          <w:szCs w:val="24"/>
          <w:vertAlign w:val="subscript"/>
        </w:rPr>
        <w:t>p</w:t>
      </w:r>
      <w:r>
        <w:rPr>
          <w:rFonts w:ascii="Calibri" w:hAnsi="Calibri" w:cs="Calibri"/>
          <w:sz w:val="24"/>
          <w:szCs w:val="24"/>
          <w:vertAlign w:val="subscript"/>
        </w:rPr>
        <w:t>σ</w:t>
      </w:r>
      <w:r>
        <w:rPr>
          <w:sz w:val="24"/>
          <w:szCs w:val="24"/>
        </w:rPr>
        <w:t xml:space="preserve"> out to first order in H, so we might as well say so on the LHS.  So expanding the LHS out to first order in H, we have:</w:t>
      </w:r>
      <w:r w:rsidR="00246751">
        <w:rPr>
          <w:sz w:val="24"/>
          <w:szCs w:val="24"/>
        </w:rPr>
        <w:t xml:space="preserve"> </w:t>
      </w:r>
    </w:p>
    <w:p w14:paraId="249A7724" w14:textId="54D96C47" w:rsidR="00A347F3" w:rsidRDefault="00A347F3" w:rsidP="00FF3F4A">
      <w:pPr>
        <w:pStyle w:val="NoSpacing"/>
        <w:rPr>
          <w:sz w:val="24"/>
          <w:szCs w:val="24"/>
        </w:rPr>
      </w:pPr>
    </w:p>
    <w:p w14:paraId="341BD595" w14:textId="6CB5DF6C" w:rsidR="00A347F3" w:rsidRPr="00A347F3" w:rsidRDefault="00246751" w:rsidP="00FF3F4A">
      <w:pPr>
        <w:pStyle w:val="NoSpacing"/>
        <w:rPr>
          <w:sz w:val="24"/>
          <w:szCs w:val="24"/>
        </w:rPr>
      </w:pPr>
      <w:r w:rsidRPr="00DD67D3">
        <w:rPr>
          <w:position w:val="-32"/>
        </w:rPr>
        <w:object w:dxaOrig="6280" w:dyaOrig="760" w14:anchorId="4F565A03">
          <v:shape id="_x0000_i1043" type="#_x0000_t75" style="width:312.9pt;height:36.9pt" o:ole="">
            <v:imagedata r:id="rId39" o:title=""/>
          </v:shape>
          <o:OLEObject Type="Embed" ProgID="Equation.DSMT4" ShapeID="_x0000_i1043" DrawAspect="Content" ObjectID="_1732389434" r:id="rId40"/>
        </w:object>
      </w:r>
    </w:p>
    <w:p w14:paraId="3A105F52" w14:textId="60C61E85" w:rsidR="00FF3F4A" w:rsidRDefault="00FF3F4A" w:rsidP="00FF3F4A">
      <w:pPr>
        <w:pStyle w:val="NoSpacing"/>
        <w:rPr>
          <w:sz w:val="24"/>
          <w:szCs w:val="24"/>
        </w:rPr>
      </w:pPr>
    </w:p>
    <w:p w14:paraId="2B8DB161" w14:textId="39EBB956" w:rsidR="0032526D" w:rsidRDefault="0032526D" w:rsidP="00FF3F4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Now </w:t>
      </w:r>
      <w:r>
        <w:rPr>
          <w:rFonts w:ascii="Calibri" w:hAnsi="Calibri" w:cs="Calibri"/>
          <w:sz w:val="24"/>
          <w:szCs w:val="24"/>
        </w:rPr>
        <w:t>ε</w:t>
      </w:r>
      <w:r>
        <w:rPr>
          <w:sz w:val="24"/>
          <w:szCs w:val="24"/>
          <w:vertAlign w:val="subscript"/>
        </w:rPr>
        <w:t>p</w:t>
      </w:r>
      <w:r>
        <w:rPr>
          <w:rFonts w:ascii="Calibri" w:hAnsi="Calibri" w:cs="Calibri"/>
          <w:sz w:val="24"/>
          <w:szCs w:val="24"/>
          <w:vertAlign w:val="subscript"/>
        </w:rPr>
        <w:t>σ</w:t>
      </w:r>
      <w:r>
        <w:rPr>
          <w:sz w:val="24"/>
          <w:szCs w:val="24"/>
        </w:rPr>
        <w:t xml:space="preserve">(H=0) is just what we found in the previous problem, namely </w:t>
      </w:r>
      <w:r>
        <w:rPr>
          <w:rFonts w:ascii="Calibri" w:hAnsi="Calibri" w:cs="Calibri"/>
          <w:sz w:val="24"/>
          <w:szCs w:val="24"/>
        </w:rPr>
        <w:t>ε</w:t>
      </w:r>
      <w:r>
        <w:rPr>
          <w:sz w:val="24"/>
          <w:szCs w:val="24"/>
          <w:vertAlign w:val="subscript"/>
        </w:rPr>
        <w:t>p</w:t>
      </w:r>
      <w:r>
        <w:rPr>
          <w:rFonts w:ascii="Calibri" w:hAnsi="Calibri" w:cs="Calibri"/>
          <w:sz w:val="24"/>
          <w:szCs w:val="24"/>
          <w:vertAlign w:val="subscript"/>
        </w:rPr>
        <w:t>σ</w:t>
      </w:r>
      <w:r>
        <w:rPr>
          <w:sz w:val="24"/>
          <w:szCs w:val="24"/>
          <w:vertAlign w:val="superscript"/>
        </w:rPr>
        <w:t>(0)</w:t>
      </w:r>
      <w:r>
        <w:rPr>
          <w:sz w:val="24"/>
          <w:szCs w:val="24"/>
        </w:rPr>
        <w:t>(H=0)</w:t>
      </w:r>
      <w:r w:rsidR="00451013">
        <w:rPr>
          <w:sz w:val="24"/>
          <w:szCs w:val="24"/>
        </w:rPr>
        <w:t xml:space="preserve"> = </w:t>
      </w:r>
      <w:r w:rsidR="00451013">
        <w:rPr>
          <w:rFonts w:ascii="Calibri" w:hAnsi="Calibri" w:cs="Calibri"/>
          <w:sz w:val="24"/>
          <w:szCs w:val="24"/>
        </w:rPr>
        <w:t>ε</w:t>
      </w:r>
      <w:r w:rsidR="00451013">
        <w:rPr>
          <w:sz w:val="24"/>
          <w:szCs w:val="24"/>
          <w:vertAlign w:val="subscript"/>
        </w:rPr>
        <w:t>F</w:t>
      </w:r>
      <w:r w:rsidR="00451013">
        <w:rPr>
          <w:sz w:val="24"/>
          <w:szCs w:val="24"/>
          <w:vertAlign w:val="superscript"/>
        </w:rPr>
        <w:t>*</w:t>
      </w:r>
      <w:r w:rsidR="00451013">
        <w:rPr>
          <w:sz w:val="24"/>
          <w:szCs w:val="24"/>
        </w:rPr>
        <w:t xml:space="preserve"> + v</w:t>
      </w:r>
      <w:r w:rsidR="00451013">
        <w:rPr>
          <w:sz w:val="24"/>
          <w:szCs w:val="24"/>
          <w:vertAlign w:val="subscript"/>
        </w:rPr>
        <w:t>F</w:t>
      </w:r>
      <w:r w:rsidR="00451013">
        <w:rPr>
          <w:sz w:val="24"/>
          <w:szCs w:val="24"/>
          <w:vertAlign w:val="superscript"/>
        </w:rPr>
        <w:t>*</w:t>
      </w:r>
      <w:r w:rsidR="00451013">
        <w:rPr>
          <w:sz w:val="24"/>
          <w:szCs w:val="24"/>
        </w:rPr>
        <w:t>(p-p</w:t>
      </w:r>
      <w:r w:rsidR="00451013">
        <w:rPr>
          <w:sz w:val="24"/>
          <w:szCs w:val="24"/>
          <w:vertAlign w:val="subscript"/>
        </w:rPr>
        <w:t>F</w:t>
      </w:r>
      <w:r w:rsidR="00451013">
        <w:rPr>
          <w:sz w:val="24"/>
          <w:szCs w:val="24"/>
        </w:rPr>
        <w:t>)</w:t>
      </w:r>
      <w:r>
        <w:rPr>
          <w:sz w:val="24"/>
          <w:szCs w:val="24"/>
        </w:rPr>
        <w:t>.  So,</w:t>
      </w:r>
    </w:p>
    <w:p w14:paraId="728EB3E1" w14:textId="6797ABC2" w:rsidR="0032526D" w:rsidRDefault="0032526D" w:rsidP="00FF3F4A">
      <w:pPr>
        <w:pStyle w:val="NoSpacing"/>
        <w:rPr>
          <w:sz w:val="24"/>
          <w:szCs w:val="24"/>
        </w:rPr>
      </w:pPr>
    </w:p>
    <w:p w14:paraId="76056226" w14:textId="06C0579A" w:rsidR="00FF3F4A" w:rsidRPr="007A2AD4" w:rsidRDefault="00ED6C7A" w:rsidP="00FF3F4A">
      <w:pPr>
        <w:pStyle w:val="NoSpacing"/>
        <w:rPr>
          <w:sz w:val="24"/>
          <w:szCs w:val="24"/>
        </w:rPr>
      </w:pPr>
      <w:r w:rsidRPr="00ED6C7A">
        <w:rPr>
          <w:position w:val="-110"/>
        </w:rPr>
        <w:object w:dxaOrig="8960" w:dyaOrig="2320" w14:anchorId="07A39926">
          <v:shape id="_x0000_i1044" type="#_x0000_t75" style="width:459.25pt;height:116.3pt" o:ole="">
            <v:imagedata r:id="rId41" o:title=""/>
          </v:shape>
          <o:OLEObject Type="Embed" ProgID="Equation.DSMT4" ShapeID="_x0000_i1044" DrawAspect="Content" ObjectID="_1732389435" r:id="rId42"/>
        </w:object>
      </w:r>
    </w:p>
    <w:p w14:paraId="479336F4" w14:textId="77777777" w:rsidR="00FF3F4A" w:rsidRPr="007A2AD4" w:rsidRDefault="00FF3F4A" w:rsidP="00FF3F4A">
      <w:pPr>
        <w:pStyle w:val="NoSpacing"/>
        <w:rPr>
          <w:sz w:val="24"/>
          <w:szCs w:val="24"/>
        </w:rPr>
      </w:pPr>
    </w:p>
    <w:p w14:paraId="75AFFEE3" w14:textId="77777777" w:rsidR="00FF3F4A" w:rsidRPr="007A2AD4" w:rsidRDefault="00FF3F4A" w:rsidP="00FF3F4A">
      <w:pPr>
        <w:pStyle w:val="NoSpacing"/>
        <w:rPr>
          <w:sz w:val="24"/>
          <w:szCs w:val="24"/>
        </w:rPr>
      </w:pPr>
      <w:r w:rsidRPr="007A2AD4">
        <w:rPr>
          <w:sz w:val="24"/>
          <w:szCs w:val="24"/>
        </w:rPr>
        <w:t>Well I guess I’m going to have to propose an ansatz.  So let’s say,</w:t>
      </w:r>
    </w:p>
    <w:p w14:paraId="7BD238E8" w14:textId="77777777" w:rsidR="00FF3F4A" w:rsidRPr="007A2AD4" w:rsidRDefault="00FF3F4A" w:rsidP="00FF3F4A">
      <w:pPr>
        <w:pStyle w:val="NoSpacing"/>
        <w:rPr>
          <w:sz w:val="24"/>
          <w:szCs w:val="24"/>
        </w:rPr>
      </w:pPr>
    </w:p>
    <w:p w14:paraId="4ADE1298" w14:textId="3866D237" w:rsidR="00FF3F4A" w:rsidRPr="007A2AD4" w:rsidRDefault="00691FA3" w:rsidP="00FF3F4A">
      <w:pPr>
        <w:pStyle w:val="NoSpacing"/>
        <w:rPr>
          <w:sz w:val="24"/>
          <w:szCs w:val="24"/>
        </w:rPr>
      </w:pPr>
      <w:r w:rsidRPr="00595B36">
        <w:rPr>
          <w:position w:val="-32"/>
          <w:sz w:val="24"/>
          <w:szCs w:val="24"/>
        </w:rPr>
        <w:object w:dxaOrig="1900" w:dyaOrig="760" w14:anchorId="3AE73894">
          <v:shape id="_x0000_i1045" type="#_x0000_t75" style="width:108.45pt;height:42pt" o:ole="">
            <v:imagedata r:id="rId43" o:title=""/>
          </v:shape>
          <o:OLEObject Type="Embed" ProgID="Equation.DSMT4" ShapeID="_x0000_i1045" DrawAspect="Content" ObjectID="_1732389436" r:id="rId44"/>
        </w:object>
      </w:r>
    </w:p>
    <w:p w14:paraId="447C23DD" w14:textId="77777777" w:rsidR="00FF3F4A" w:rsidRPr="007A2AD4" w:rsidRDefault="00FF3F4A" w:rsidP="00FF3F4A">
      <w:pPr>
        <w:pStyle w:val="NoSpacing"/>
        <w:rPr>
          <w:sz w:val="24"/>
          <w:szCs w:val="24"/>
        </w:rPr>
      </w:pPr>
    </w:p>
    <w:p w14:paraId="6978BC89" w14:textId="77777777" w:rsidR="00FF3F4A" w:rsidRPr="007A2AD4" w:rsidRDefault="00FF3F4A" w:rsidP="00FF3F4A">
      <w:pPr>
        <w:pStyle w:val="NoSpacing"/>
        <w:rPr>
          <w:sz w:val="24"/>
          <w:szCs w:val="24"/>
        </w:rPr>
      </w:pPr>
      <w:r w:rsidRPr="007A2AD4">
        <w:rPr>
          <w:sz w:val="24"/>
          <w:szCs w:val="24"/>
        </w:rPr>
        <w:t>Then,</w:t>
      </w:r>
    </w:p>
    <w:p w14:paraId="57E5B925" w14:textId="77777777" w:rsidR="00FF3F4A" w:rsidRPr="007A2AD4" w:rsidRDefault="00FF3F4A" w:rsidP="00FF3F4A">
      <w:pPr>
        <w:pStyle w:val="NoSpacing"/>
        <w:rPr>
          <w:sz w:val="24"/>
          <w:szCs w:val="24"/>
        </w:rPr>
      </w:pPr>
    </w:p>
    <w:p w14:paraId="22FCB76E" w14:textId="401E4731" w:rsidR="00FF3F4A" w:rsidRPr="007A2AD4" w:rsidRDefault="00451013" w:rsidP="00FF3F4A">
      <w:pPr>
        <w:pStyle w:val="NoSpacing"/>
        <w:rPr>
          <w:sz w:val="24"/>
          <w:szCs w:val="24"/>
        </w:rPr>
      </w:pPr>
      <w:r w:rsidRPr="00451013">
        <w:rPr>
          <w:position w:val="-92"/>
          <w:sz w:val="24"/>
          <w:szCs w:val="24"/>
        </w:rPr>
        <w:object w:dxaOrig="4360" w:dyaOrig="2000" w14:anchorId="53725B42">
          <v:shape id="_x0000_i1046" type="#_x0000_t75" style="width:3in;height:99.7pt" o:ole="">
            <v:imagedata r:id="rId45" o:title=""/>
          </v:shape>
          <o:OLEObject Type="Embed" ProgID="Equation.DSMT4" ShapeID="_x0000_i1046" DrawAspect="Content" ObjectID="_1732389437" r:id="rId46"/>
        </w:object>
      </w:r>
    </w:p>
    <w:p w14:paraId="5415BB85" w14:textId="77777777" w:rsidR="00FF3F4A" w:rsidRPr="007A2AD4" w:rsidRDefault="00FF3F4A" w:rsidP="00FF3F4A">
      <w:pPr>
        <w:pStyle w:val="NoSpacing"/>
        <w:rPr>
          <w:sz w:val="24"/>
          <w:szCs w:val="24"/>
        </w:rPr>
      </w:pPr>
    </w:p>
    <w:p w14:paraId="60C7BEDF" w14:textId="77777777" w:rsidR="00FF3F4A" w:rsidRPr="007A2AD4" w:rsidRDefault="00FF3F4A" w:rsidP="00FF3F4A">
      <w:pPr>
        <w:pStyle w:val="NoSpacing"/>
        <w:rPr>
          <w:sz w:val="24"/>
          <w:szCs w:val="24"/>
        </w:rPr>
      </w:pPr>
      <w:r w:rsidRPr="007A2AD4">
        <w:rPr>
          <w:sz w:val="24"/>
          <w:szCs w:val="24"/>
        </w:rPr>
        <w:t>and so,</w:t>
      </w:r>
    </w:p>
    <w:p w14:paraId="69F25DE1" w14:textId="77777777" w:rsidR="00FF3F4A" w:rsidRPr="007A2AD4" w:rsidRDefault="00FF3F4A" w:rsidP="00FF3F4A">
      <w:pPr>
        <w:pStyle w:val="NoSpacing"/>
        <w:rPr>
          <w:sz w:val="24"/>
          <w:szCs w:val="24"/>
        </w:rPr>
      </w:pPr>
    </w:p>
    <w:p w14:paraId="12087E06" w14:textId="77777777" w:rsidR="00FF3F4A" w:rsidRPr="007A2AD4" w:rsidRDefault="00FF3F4A" w:rsidP="00FF3F4A">
      <w:pPr>
        <w:pStyle w:val="NoSpacing"/>
        <w:rPr>
          <w:sz w:val="24"/>
          <w:szCs w:val="24"/>
        </w:rPr>
      </w:pPr>
      <w:r w:rsidRPr="007A2AD4">
        <w:rPr>
          <w:position w:val="-48"/>
          <w:sz w:val="24"/>
          <w:szCs w:val="24"/>
        </w:rPr>
        <w:object w:dxaOrig="2340" w:dyaOrig="1080" w14:anchorId="6523D67B">
          <v:shape id="_x0000_i1047" type="#_x0000_t75" style="width:119.55pt;height:54.45pt" o:ole="">
            <v:imagedata r:id="rId47" o:title=""/>
          </v:shape>
          <o:OLEObject Type="Embed" ProgID="Equation.DSMT4" ShapeID="_x0000_i1047" DrawAspect="Content" ObjectID="_1732389438" r:id="rId48"/>
        </w:object>
      </w:r>
    </w:p>
    <w:p w14:paraId="6AD75444" w14:textId="77777777" w:rsidR="00FF3F4A" w:rsidRPr="007A2AD4" w:rsidRDefault="00FF3F4A" w:rsidP="00FF3F4A">
      <w:pPr>
        <w:pStyle w:val="NoSpacing"/>
        <w:rPr>
          <w:sz w:val="24"/>
          <w:szCs w:val="24"/>
        </w:rPr>
      </w:pPr>
    </w:p>
    <w:p w14:paraId="61C8955C" w14:textId="0C621B83" w:rsidR="00FF3F4A" w:rsidRPr="007A2AD4" w:rsidRDefault="00FF3F4A" w:rsidP="00FF3F4A">
      <w:pPr>
        <w:pStyle w:val="NoSpacing"/>
        <w:rPr>
          <w:sz w:val="24"/>
          <w:szCs w:val="24"/>
        </w:rPr>
      </w:pPr>
      <w:r w:rsidRPr="007A2AD4">
        <w:rPr>
          <w:sz w:val="24"/>
          <w:szCs w:val="24"/>
        </w:rPr>
        <w:t xml:space="preserve">So good guess.  </w:t>
      </w:r>
      <w:r w:rsidR="00ED6C7A">
        <w:rPr>
          <w:sz w:val="24"/>
          <w:szCs w:val="24"/>
        </w:rPr>
        <w:t>Then,</w:t>
      </w:r>
    </w:p>
    <w:p w14:paraId="6716D08C" w14:textId="77777777" w:rsidR="00FF3F4A" w:rsidRPr="007A2AD4" w:rsidRDefault="00FF3F4A" w:rsidP="00FF3F4A">
      <w:pPr>
        <w:pStyle w:val="NoSpacing"/>
        <w:rPr>
          <w:sz w:val="24"/>
          <w:szCs w:val="24"/>
        </w:rPr>
      </w:pPr>
    </w:p>
    <w:p w14:paraId="714B7ACD" w14:textId="77777777" w:rsidR="00FF3F4A" w:rsidRPr="007A2AD4" w:rsidRDefault="00FF3F4A" w:rsidP="00FF3F4A">
      <w:pPr>
        <w:pStyle w:val="NoSpacing"/>
        <w:rPr>
          <w:sz w:val="24"/>
          <w:szCs w:val="24"/>
        </w:rPr>
      </w:pPr>
      <w:r w:rsidRPr="007A2AD4">
        <w:rPr>
          <w:position w:val="-30"/>
          <w:sz w:val="24"/>
          <w:szCs w:val="24"/>
        </w:rPr>
        <w:object w:dxaOrig="1660" w:dyaOrig="680" w14:anchorId="2AE80EEB">
          <v:shape id="_x0000_i1048" type="#_x0000_t75" style="width:83.55pt;height:36pt" o:ole="">
            <v:imagedata r:id="rId49" o:title=""/>
          </v:shape>
          <o:OLEObject Type="Embed" ProgID="Equation.DSMT4" ShapeID="_x0000_i1048" DrawAspect="Content" ObjectID="_1732389439" r:id="rId50"/>
        </w:object>
      </w:r>
    </w:p>
    <w:p w14:paraId="77B2F28C" w14:textId="77777777" w:rsidR="00FF3F4A" w:rsidRPr="007A2AD4" w:rsidRDefault="00FF3F4A" w:rsidP="00FF3F4A">
      <w:pPr>
        <w:pStyle w:val="NoSpacing"/>
        <w:rPr>
          <w:sz w:val="24"/>
          <w:szCs w:val="24"/>
        </w:rPr>
      </w:pPr>
    </w:p>
    <w:p w14:paraId="270FCA3D" w14:textId="69B73CFE" w:rsidR="00FF3F4A" w:rsidRDefault="00FF3F4A" w:rsidP="00FF3F4A">
      <w:pPr>
        <w:pStyle w:val="NoSpacing"/>
        <w:rPr>
          <w:sz w:val="24"/>
          <w:szCs w:val="24"/>
        </w:rPr>
      </w:pPr>
      <w:r w:rsidRPr="007A2AD4">
        <w:rPr>
          <w:sz w:val="24"/>
          <w:szCs w:val="24"/>
        </w:rPr>
        <w:t>And</w:t>
      </w:r>
      <w:r w:rsidR="00822BED">
        <w:rPr>
          <w:sz w:val="24"/>
          <w:szCs w:val="24"/>
        </w:rPr>
        <w:t xml:space="preserve"> we do see it’s independent of p, verifying an earlier supposition.  So altogether, we have:</w:t>
      </w:r>
    </w:p>
    <w:p w14:paraId="35ABCC84" w14:textId="1AD1C18B" w:rsidR="00822BED" w:rsidRDefault="00822BED" w:rsidP="00FF3F4A">
      <w:pPr>
        <w:pStyle w:val="NoSpacing"/>
        <w:rPr>
          <w:sz w:val="24"/>
          <w:szCs w:val="24"/>
        </w:rPr>
      </w:pPr>
    </w:p>
    <w:p w14:paraId="7BFA9FF3" w14:textId="0F1A6993" w:rsidR="00822BED" w:rsidRPr="007A2AD4" w:rsidRDefault="00ED6C7A" w:rsidP="00FF3F4A">
      <w:pPr>
        <w:pStyle w:val="NoSpacing"/>
        <w:rPr>
          <w:sz w:val="24"/>
          <w:szCs w:val="24"/>
        </w:rPr>
      </w:pPr>
      <w:r w:rsidRPr="00595B36">
        <w:rPr>
          <w:position w:val="-148"/>
        </w:rPr>
        <w:object w:dxaOrig="7520" w:dyaOrig="3080" w14:anchorId="205458FF">
          <v:shape id="_x0000_i1049" type="#_x0000_t75" style="width:389.55pt;height:155.55pt" o:ole="">
            <v:imagedata r:id="rId51" o:title=""/>
          </v:shape>
          <o:OLEObject Type="Embed" ProgID="Equation.DSMT4" ShapeID="_x0000_i1049" DrawAspect="Content" ObjectID="_1732389440" r:id="rId52"/>
        </w:object>
      </w:r>
    </w:p>
    <w:p w14:paraId="23CE56DC" w14:textId="77777777" w:rsidR="00FF3F4A" w:rsidRPr="007A2AD4" w:rsidRDefault="00FF3F4A" w:rsidP="00FF3F4A">
      <w:pPr>
        <w:pStyle w:val="NoSpacing"/>
        <w:rPr>
          <w:sz w:val="24"/>
          <w:szCs w:val="24"/>
        </w:rPr>
      </w:pPr>
    </w:p>
    <w:p w14:paraId="51D6E2DD" w14:textId="41439317" w:rsidR="00FF3F4A" w:rsidRPr="007A2AD4" w:rsidRDefault="00595B36" w:rsidP="00FF3F4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so finally,</w:t>
      </w:r>
    </w:p>
    <w:p w14:paraId="3BCA0BAE" w14:textId="77777777" w:rsidR="00FF3F4A" w:rsidRPr="007A2AD4" w:rsidRDefault="00FF3F4A" w:rsidP="00FF3F4A">
      <w:pPr>
        <w:pStyle w:val="NoSpacing"/>
        <w:rPr>
          <w:sz w:val="24"/>
          <w:szCs w:val="24"/>
        </w:rPr>
      </w:pPr>
    </w:p>
    <w:p w14:paraId="512EF26B" w14:textId="5D0D544B" w:rsidR="00FF3F4A" w:rsidRPr="007A2AD4" w:rsidRDefault="00B91120" w:rsidP="00FF3F4A">
      <w:pPr>
        <w:pStyle w:val="NoSpacing"/>
        <w:rPr>
          <w:sz w:val="24"/>
          <w:szCs w:val="24"/>
        </w:rPr>
      </w:pPr>
      <w:r w:rsidRPr="007A2AD4">
        <w:rPr>
          <w:position w:val="-30"/>
          <w:sz w:val="24"/>
          <w:szCs w:val="24"/>
        </w:rPr>
        <w:object w:dxaOrig="6160" w:dyaOrig="680" w14:anchorId="0D9AEDD8">
          <v:shape id="_x0000_i1050" type="#_x0000_t75" style="width:307.85pt;height:33.7pt" o:ole="" filled="t" fillcolor="#cfc">
            <v:imagedata r:id="rId53" o:title=""/>
          </v:shape>
          <o:OLEObject Type="Embed" ProgID="Equation.DSMT4" ShapeID="_x0000_i1050" DrawAspect="Content" ObjectID="_1732389441" r:id="rId54"/>
        </w:object>
      </w:r>
    </w:p>
    <w:p w14:paraId="7EA58FB9" w14:textId="6367AC3E" w:rsidR="00FF3F4A" w:rsidRDefault="00FF3F4A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1B47AF0D" w14:textId="434426DF" w:rsidR="00B91120" w:rsidRPr="00451013" w:rsidRDefault="00B91120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Of course, this line could’ve been anticipated earlier, since we had already solved for ∂ε</w:t>
      </w:r>
      <w:r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>
        <w:rPr>
          <w:rFonts w:ascii="Calibri" w:eastAsia="Times New Roman" w:hAnsi="Calibri" w:cs="Calibri"/>
          <w:sz w:val="24"/>
          <w:szCs w:val="24"/>
        </w:rPr>
        <w:t xml:space="preserve">/∂H.  But anyway, we see that all this just renormalizes the effective dipole moment.  </w:t>
      </w:r>
      <w:r w:rsidR="00451013">
        <w:rPr>
          <w:rFonts w:ascii="Calibri" w:eastAsia="Times New Roman" w:hAnsi="Calibri" w:cs="Calibri"/>
          <w:sz w:val="24"/>
          <w:szCs w:val="24"/>
        </w:rPr>
        <w:t>So in both our problems, we see that ε</w:t>
      </w:r>
      <w:r w:rsidR="00451013"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 w:rsidR="00451013">
        <w:rPr>
          <w:rFonts w:ascii="Calibri" w:eastAsia="Times New Roman" w:hAnsi="Calibri" w:cs="Calibri"/>
          <w:sz w:val="24"/>
          <w:szCs w:val="24"/>
        </w:rPr>
        <w:t xml:space="preserve"> is ε</w:t>
      </w:r>
      <w:r w:rsidR="00451013"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 w:rsidR="00451013">
        <w:rPr>
          <w:rFonts w:ascii="Calibri" w:eastAsia="Times New Roman" w:hAnsi="Calibri" w:cs="Calibri"/>
          <w:sz w:val="24"/>
          <w:szCs w:val="24"/>
          <w:vertAlign w:val="superscript"/>
        </w:rPr>
        <w:t>(0)</w:t>
      </w:r>
      <w:r w:rsidR="00451013">
        <w:rPr>
          <w:rFonts w:ascii="Calibri" w:eastAsia="Times New Roman" w:hAnsi="Calibri" w:cs="Calibri"/>
          <w:sz w:val="24"/>
          <w:szCs w:val="24"/>
        </w:rPr>
        <w:t xml:space="preserve"> but with possibly renormalized coefficients.  </w:t>
      </w:r>
    </w:p>
    <w:p w14:paraId="06C23178" w14:textId="60D0595E" w:rsidR="00B91120" w:rsidRDefault="00B91120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C053B50" w14:textId="75D8BCB3" w:rsidR="00C05204" w:rsidRPr="00FF3F4A" w:rsidRDefault="00C05204" w:rsidP="00C05204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</w:rPr>
      </w:pPr>
      <w:r w:rsidRPr="00FF3F4A">
        <w:rPr>
          <w:rFonts w:ascii="Calibri" w:eastAsia="Times New Roman" w:hAnsi="Calibri" w:cs="Calibri"/>
          <w:b/>
          <w:sz w:val="24"/>
          <w:szCs w:val="24"/>
        </w:rPr>
        <w:lastRenderedPageBreak/>
        <w:t>Special case: isotropic</w:t>
      </w:r>
      <w:r>
        <w:rPr>
          <w:rFonts w:ascii="Calibri" w:eastAsia="Times New Roman" w:hAnsi="Calibri" w:cs="Calibri"/>
          <w:b/>
          <w:sz w:val="24"/>
          <w:szCs w:val="24"/>
        </w:rPr>
        <w:t xml:space="preserve"> constant di</w:t>
      </w:r>
      <w:r w:rsidRPr="00FF3F4A">
        <w:rPr>
          <w:rFonts w:ascii="Calibri" w:eastAsia="Times New Roman" w:hAnsi="Calibri" w:cs="Calibri"/>
          <w:b/>
          <w:sz w:val="24"/>
          <w:szCs w:val="24"/>
        </w:rPr>
        <w:t>stribution</w:t>
      </w:r>
    </w:p>
    <w:p w14:paraId="52EEFA08" w14:textId="52ECED50" w:rsidR="00C05204" w:rsidRPr="002D7899" w:rsidRDefault="00C05204" w:rsidP="00C05204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Last one.  So before, we’ve been looking at the energy levels for the δn</w:t>
      </w:r>
      <w:r>
        <w:rPr>
          <w:rFonts w:ascii="Calibri" w:eastAsia="Times New Roman" w:hAnsi="Calibri" w:cs="Calibri"/>
          <w:sz w:val="24"/>
          <w:szCs w:val="24"/>
          <w:vertAlign w:val="subscript"/>
        </w:rPr>
        <w:t>kσ</w:t>
      </w:r>
      <w:r>
        <w:rPr>
          <w:rFonts w:ascii="Calibri" w:eastAsia="Times New Roman" w:hAnsi="Calibri" w:cs="Calibri"/>
          <w:sz w:val="24"/>
          <w:szCs w:val="24"/>
        </w:rPr>
        <w:t xml:space="preserve"> given by n</w:t>
      </w:r>
      <w:r>
        <w:rPr>
          <w:rFonts w:ascii="Calibri" w:eastAsia="Times New Roman" w:hAnsi="Calibri" w:cs="Calibri"/>
          <w:sz w:val="24"/>
          <w:szCs w:val="24"/>
          <w:vertAlign w:val="subscript"/>
        </w:rPr>
        <w:t>F</w:t>
      </w:r>
      <w:r>
        <w:rPr>
          <w:rFonts w:ascii="Calibri" w:eastAsia="Times New Roman" w:hAnsi="Calibri" w:cs="Calibri"/>
          <w:sz w:val="24"/>
          <w:szCs w:val="24"/>
        </w:rPr>
        <w:t>(ε</w:t>
      </w:r>
      <w:r>
        <w:rPr>
          <w:rFonts w:ascii="Calibri" w:eastAsia="Times New Roman" w:hAnsi="Calibri" w:cs="Calibri"/>
          <w:sz w:val="24"/>
          <w:szCs w:val="24"/>
          <w:vertAlign w:val="subscript"/>
        </w:rPr>
        <w:t>kσ</w:t>
      </w:r>
      <w:r>
        <w:rPr>
          <w:rFonts w:ascii="Calibri" w:eastAsia="Times New Roman" w:hAnsi="Calibri" w:cs="Calibri"/>
          <w:sz w:val="24"/>
          <w:szCs w:val="24"/>
        </w:rPr>
        <w:t>)-θ(ε</w:t>
      </w:r>
      <w:r>
        <w:rPr>
          <w:rFonts w:ascii="Calibri" w:eastAsia="Times New Roman" w:hAnsi="Calibri" w:cs="Calibri"/>
          <w:sz w:val="24"/>
          <w:szCs w:val="24"/>
          <w:vertAlign w:val="subscript"/>
        </w:rPr>
        <w:t>kσ</w:t>
      </w:r>
      <w:r>
        <w:rPr>
          <w:rFonts w:ascii="Calibri" w:eastAsia="Times New Roman" w:hAnsi="Calibri" w:cs="Calibri"/>
          <w:sz w:val="24"/>
          <w:szCs w:val="24"/>
        </w:rPr>
        <w:t xml:space="preserve"> &lt; ε</w:t>
      </w:r>
      <w:r>
        <w:rPr>
          <w:rFonts w:ascii="Calibri" w:eastAsia="Times New Roman" w:hAnsi="Calibri" w:cs="Calibri"/>
          <w:sz w:val="24"/>
          <w:szCs w:val="24"/>
          <w:vertAlign w:val="subscript"/>
        </w:rPr>
        <w:t>F</w:t>
      </w:r>
      <w:r>
        <w:rPr>
          <w:rFonts w:ascii="Calibri" w:eastAsia="Times New Roman" w:hAnsi="Calibri" w:cs="Calibri"/>
          <w:sz w:val="24"/>
          <w:szCs w:val="24"/>
          <w:vertAlign w:val="superscript"/>
        </w:rPr>
        <w:t>*</w:t>
      </w:r>
      <w:r>
        <w:rPr>
          <w:rFonts w:ascii="Calibri" w:eastAsia="Times New Roman" w:hAnsi="Calibri" w:cs="Calibri"/>
          <w:sz w:val="24"/>
          <w:szCs w:val="24"/>
        </w:rPr>
        <w:t>).  Now let’s look at it for δn</w:t>
      </w:r>
      <w:r>
        <w:rPr>
          <w:rFonts w:ascii="Calibri" w:eastAsia="Times New Roman" w:hAnsi="Calibri" w:cs="Calibri"/>
          <w:sz w:val="24"/>
          <w:szCs w:val="24"/>
          <w:vertAlign w:val="subscript"/>
        </w:rPr>
        <w:t>kσ</w:t>
      </w:r>
      <w:r>
        <w:rPr>
          <w:rFonts w:ascii="Calibri" w:eastAsia="Times New Roman" w:hAnsi="Calibri" w:cs="Calibri"/>
          <w:sz w:val="24"/>
          <w:szCs w:val="24"/>
        </w:rPr>
        <w:t xml:space="preserve"> = θ(</w:t>
      </w:r>
      <w:r w:rsidR="002D7899">
        <w:rPr>
          <w:rFonts w:ascii="Calibri" w:eastAsia="Times New Roman" w:hAnsi="Calibri" w:cs="Calibri"/>
          <w:sz w:val="24"/>
          <w:szCs w:val="24"/>
        </w:rPr>
        <w:t>k</w:t>
      </w:r>
      <w:r w:rsidR="002D7899">
        <w:rPr>
          <w:rFonts w:ascii="Calibri" w:eastAsia="Times New Roman" w:hAnsi="Calibri" w:cs="Calibri"/>
          <w:sz w:val="24"/>
          <w:szCs w:val="24"/>
          <w:vertAlign w:val="subscript"/>
        </w:rPr>
        <w:t>F</w:t>
      </w:r>
      <w:r w:rsidR="002D7899">
        <w:rPr>
          <w:rFonts w:ascii="Calibri" w:eastAsia="Times New Roman" w:hAnsi="Calibri" w:cs="Calibri"/>
          <w:sz w:val="24"/>
          <w:szCs w:val="24"/>
        </w:rPr>
        <w:t xml:space="preserve"> &lt; k &lt; </w:t>
      </w:r>
      <m:oMath>
        <m:acc>
          <m:accPr>
            <m:chr m:val="̃"/>
            <m:ctrlPr>
              <w:rPr>
                <w:rFonts w:ascii="Cambria Math" w:eastAsia="Times New Roman" w:hAnsi="Cambria Math" w:cs="Calibri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Times New Roman" w:hAnsi="Cambria Math" w:cs="Calibri"/>
                <w:sz w:val="24"/>
                <w:szCs w:val="24"/>
              </w:rPr>
              <m:t>k</m:t>
            </m:r>
          </m:e>
        </m:acc>
      </m:oMath>
      <w:r w:rsidR="002D7899">
        <w:rPr>
          <w:rFonts w:ascii="Calibri" w:eastAsia="Times New Roman" w:hAnsi="Calibri" w:cs="Calibri"/>
          <w:sz w:val="24"/>
          <w:szCs w:val="24"/>
          <w:vertAlign w:val="subscript"/>
        </w:rPr>
        <w:t>F</w:t>
      </w:r>
      <w:r w:rsidR="002D7899">
        <w:rPr>
          <w:rFonts w:ascii="Calibri" w:eastAsia="Times New Roman" w:hAnsi="Calibri" w:cs="Calibri"/>
          <w:sz w:val="24"/>
          <w:szCs w:val="24"/>
        </w:rPr>
        <w:t xml:space="preserve">), which is to say, we’re just adding particles to the ground state, to create a new ground state </w:t>
      </w:r>
      <w:r w:rsidR="008A35AB">
        <w:rPr>
          <w:rFonts w:ascii="Calibri" w:eastAsia="Times New Roman" w:hAnsi="Calibri" w:cs="Calibri"/>
          <w:sz w:val="24"/>
          <w:szCs w:val="24"/>
        </w:rPr>
        <w:t xml:space="preserve">configuration </w:t>
      </w:r>
      <w:r w:rsidR="002D7899">
        <w:rPr>
          <w:rFonts w:ascii="Calibri" w:eastAsia="Times New Roman" w:hAnsi="Calibri" w:cs="Calibri"/>
          <w:sz w:val="24"/>
          <w:szCs w:val="24"/>
        </w:rPr>
        <w:t xml:space="preserve">with Fermi wave vector </w:t>
      </w:r>
      <m:oMath>
        <m:acc>
          <m:accPr>
            <m:chr m:val="̃"/>
            <m:ctrlPr>
              <w:rPr>
                <w:rFonts w:ascii="Cambria Math" w:eastAsia="Times New Roman" w:hAnsi="Cambria Math" w:cs="Calibri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Times New Roman" w:hAnsi="Cambria Math" w:cs="Calibri"/>
                <w:sz w:val="24"/>
                <w:szCs w:val="24"/>
              </w:rPr>
              <m:t>k</m:t>
            </m:r>
          </m:e>
        </m:acc>
      </m:oMath>
      <w:r w:rsidR="002D7899">
        <w:rPr>
          <w:rFonts w:ascii="Calibri" w:eastAsia="Times New Roman" w:hAnsi="Calibri" w:cs="Calibri"/>
          <w:sz w:val="24"/>
          <w:szCs w:val="24"/>
          <w:vertAlign w:val="subscript"/>
        </w:rPr>
        <w:t>F</w:t>
      </w:r>
      <w:r w:rsidR="002D7899">
        <w:rPr>
          <w:rFonts w:ascii="Calibri" w:eastAsia="Times New Roman" w:hAnsi="Calibri" w:cs="Calibri"/>
          <w:sz w:val="24"/>
          <w:szCs w:val="24"/>
        </w:rPr>
        <w:t xml:space="preserve">.  </w:t>
      </w:r>
      <w:r w:rsidR="008A35AB">
        <w:rPr>
          <w:rFonts w:ascii="Calibri" w:eastAsia="Times New Roman" w:hAnsi="Calibri" w:cs="Calibri"/>
          <w:sz w:val="24"/>
          <w:szCs w:val="24"/>
        </w:rPr>
        <w:t>So what are the energies of these new quasi-particles?  We have:</w:t>
      </w:r>
    </w:p>
    <w:p w14:paraId="12FA13BC" w14:textId="77777777" w:rsidR="00C05204" w:rsidRDefault="00C05204" w:rsidP="00C05204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1ED3C26E" w14:textId="562B0DC8" w:rsidR="00C05204" w:rsidRDefault="00473E26" w:rsidP="00C05204">
      <w:pPr>
        <w:tabs>
          <w:tab w:val="left" w:pos="5970"/>
        </w:tabs>
        <w:spacing w:after="0" w:line="240" w:lineRule="auto"/>
      </w:pPr>
      <w:r w:rsidRPr="008A35AB">
        <w:rPr>
          <w:position w:val="-62"/>
        </w:rPr>
        <w:object w:dxaOrig="7900" w:dyaOrig="1359" w14:anchorId="6C0258FB">
          <v:shape id="_x0000_i1051" type="#_x0000_t75" style="width:395.55pt;height:72.9pt" o:ole="">
            <v:imagedata r:id="rId55" o:title=""/>
          </v:shape>
          <o:OLEObject Type="Embed" ProgID="Equation.DSMT4" ShapeID="_x0000_i1051" DrawAspect="Content" ObjectID="_1732389442" r:id="rId56"/>
        </w:object>
      </w:r>
    </w:p>
    <w:p w14:paraId="5E605FC2" w14:textId="32467A2E" w:rsidR="008A35AB" w:rsidRDefault="008A35AB" w:rsidP="00C05204">
      <w:pPr>
        <w:tabs>
          <w:tab w:val="left" w:pos="5970"/>
        </w:tabs>
        <w:spacing w:after="0" w:line="240" w:lineRule="auto"/>
      </w:pPr>
    </w:p>
    <w:p w14:paraId="012D67C1" w14:textId="02E01666" w:rsidR="008A35AB" w:rsidRPr="00FD28F0" w:rsidRDefault="008A35AB" w:rsidP="00C05204">
      <w:pPr>
        <w:tabs>
          <w:tab w:val="left" w:pos="5970"/>
        </w:tabs>
        <w:spacing w:after="0" w:line="240" w:lineRule="auto"/>
        <w:rPr>
          <w:sz w:val="24"/>
          <w:szCs w:val="24"/>
        </w:rPr>
      </w:pPr>
      <w:r w:rsidRPr="00FD28F0">
        <w:rPr>
          <w:sz w:val="24"/>
          <w:szCs w:val="24"/>
        </w:rPr>
        <w:t>As usual, the sum over p</w:t>
      </w:r>
      <w:r w:rsidRPr="00FD28F0">
        <w:rPr>
          <w:rFonts w:ascii="Calibri" w:hAnsi="Calibri" w:cs="Calibri"/>
          <w:sz w:val="24"/>
          <w:szCs w:val="24"/>
        </w:rPr>
        <w:t>´</w:t>
      </w:r>
      <w:r w:rsidRPr="00FD28F0">
        <w:rPr>
          <w:sz w:val="24"/>
          <w:szCs w:val="24"/>
        </w:rPr>
        <w:t xml:space="preserve"> will vanish for the F</w:t>
      </w:r>
      <w:r w:rsidRPr="00FD28F0">
        <w:rPr>
          <w:sz w:val="24"/>
          <w:szCs w:val="24"/>
          <w:vertAlign w:val="subscript"/>
        </w:rPr>
        <w:t>1</w:t>
      </w:r>
      <w:r w:rsidRPr="00FD28F0">
        <w:rPr>
          <w:sz w:val="24"/>
          <w:szCs w:val="24"/>
          <w:vertAlign w:val="superscript"/>
        </w:rPr>
        <w:t>s,a</w:t>
      </w:r>
      <w:r w:rsidRPr="00FD28F0">
        <w:rPr>
          <w:sz w:val="24"/>
          <w:szCs w:val="24"/>
        </w:rPr>
        <w:t xml:space="preserve"> terms.  </w:t>
      </w:r>
      <w:r w:rsidR="00183FCC" w:rsidRPr="00FD28F0">
        <w:rPr>
          <w:sz w:val="24"/>
          <w:szCs w:val="24"/>
        </w:rPr>
        <w:t xml:space="preserve">And then the spin sum will vanish too.  </w:t>
      </w:r>
    </w:p>
    <w:p w14:paraId="6EDB3390" w14:textId="77777777" w:rsidR="008A35AB" w:rsidRDefault="008A35AB" w:rsidP="00C05204">
      <w:pPr>
        <w:tabs>
          <w:tab w:val="left" w:pos="5970"/>
        </w:tabs>
        <w:spacing w:after="0" w:line="240" w:lineRule="auto"/>
      </w:pPr>
    </w:p>
    <w:p w14:paraId="54CA1558" w14:textId="6E76C7D3" w:rsidR="008A35AB" w:rsidRPr="008A35AB" w:rsidRDefault="008A35AB" w:rsidP="00C05204">
      <w:pPr>
        <w:tabs>
          <w:tab w:val="left" w:pos="5970"/>
        </w:tabs>
        <w:spacing w:after="0" w:line="240" w:lineRule="auto"/>
      </w:pPr>
      <w:r>
        <w:t xml:space="preserve"> </w:t>
      </w:r>
      <w:r w:rsidR="00473E26" w:rsidRPr="00183FCC">
        <w:rPr>
          <w:position w:val="-66"/>
        </w:rPr>
        <w:object w:dxaOrig="4880" w:dyaOrig="1440" w14:anchorId="64CDC35A">
          <v:shape id="_x0000_i1052" type="#_x0000_t75" style="width:243.7pt;height:77.1pt" o:ole="">
            <v:imagedata r:id="rId57" o:title=""/>
          </v:shape>
          <o:OLEObject Type="Embed" ProgID="Equation.DSMT4" ShapeID="_x0000_i1052" DrawAspect="Content" ObjectID="_1732389443" r:id="rId58"/>
        </w:object>
      </w:r>
    </w:p>
    <w:p w14:paraId="23383678" w14:textId="4F033091" w:rsidR="00C05204" w:rsidRDefault="00C05204" w:rsidP="00C05204">
      <w:pPr>
        <w:tabs>
          <w:tab w:val="left" w:pos="5970"/>
        </w:tabs>
        <w:spacing w:after="0" w:line="240" w:lineRule="auto"/>
        <w:rPr>
          <w:sz w:val="24"/>
          <w:szCs w:val="24"/>
        </w:rPr>
      </w:pPr>
    </w:p>
    <w:p w14:paraId="657AE044" w14:textId="2A76C727" w:rsidR="00F97FF9" w:rsidRDefault="00A56424" w:rsidP="00C05204">
      <w:pPr>
        <w:tabs>
          <w:tab w:val="left" w:pos="597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Keeping in mind that these p</w:t>
      </w:r>
      <w:r>
        <w:rPr>
          <w:rFonts w:ascii="Calibri" w:hAnsi="Calibri" w:cs="Calibri"/>
          <w:sz w:val="24"/>
          <w:szCs w:val="24"/>
        </w:rPr>
        <w:t>´</w:t>
      </w:r>
      <w:r>
        <w:rPr>
          <w:sz w:val="24"/>
          <w:szCs w:val="24"/>
        </w:rPr>
        <w:t xml:space="preserve"> states label the free particle states as well, we know that this sum can be done in the free-particle state frame of mind.  So, this is:</w:t>
      </w:r>
    </w:p>
    <w:p w14:paraId="29C2E1F6" w14:textId="34635616" w:rsidR="00A56424" w:rsidRDefault="00A56424" w:rsidP="00C05204">
      <w:pPr>
        <w:tabs>
          <w:tab w:val="left" w:pos="5970"/>
        </w:tabs>
        <w:spacing w:after="0" w:line="240" w:lineRule="auto"/>
        <w:rPr>
          <w:sz w:val="24"/>
          <w:szCs w:val="24"/>
        </w:rPr>
      </w:pPr>
    </w:p>
    <w:p w14:paraId="61EA5AEA" w14:textId="556C449F" w:rsidR="00A56424" w:rsidRDefault="00254597" w:rsidP="00C05204">
      <w:pPr>
        <w:tabs>
          <w:tab w:val="left" w:pos="5970"/>
        </w:tabs>
        <w:spacing w:after="0" w:line="240" w:lineRule="auto"/>
      </w:pPr>
      <w:r w:rsidRPr="00254597">
        <w:rPr>
          <w:position w:val="-112"/>
        </w:rPr>
        <w:object w:dxaOrig="7620" w:dyaOrig="2320" w14:anchorId="4974871C">
          <v:shape id="_x0000_i1053" type="#_x0000_t75" style="width:381.25pt;height:123.7pt" o:ole="">
            <v:imagedata r:id="rId59" o:title=""/>
          </v:shape>
          <o:OLEObject Type="Embed" ProgID="Equation.DSMT4" ShapeID="_x0000_i1053" DrawAspect="Content" ObjectID="_1732389444" r:id="rId60"/>
        </w:object>
      </w:r>
    </w:p>
    <w:p w14:paraId="05D7EC63" w14:textId="47945793" w:rsidR="005D1AB8" w:rsidRPr="00FD28F0" w:rsidRDefault="005D1AB8" w:rsidP="00C05204">
      <w:pPr>
        <w:tabs>
          <w:tab w:val="left" w:pos="5970"/>
        </w:tabs>
        <w:spacing w:after="0" w:line="240" w:lineRule="auto"/>
        <w:rPr>
          <w:sz w:val="24"/>
          <w:szCs w:val="24"/>
        </w:rPr>
      </w:pPr>
    </w:p>
    <w:p w14:paraId="20F0726E" w14:textId="503A174F" w:rsidR="005D1AB8" w:rsidRPr="00FD28F0" w:rsidRDefault="005D1AB8" w:rsidP="00C05204">
      <w:pPr>
        <w:tabs>
          <w:tab w:val="left" w:pos="5970"/>
        </w:tabs>
        <w:spacing w:after="0" w:line="240" w:lineRule="auto"/>
        <w:rPr>
          <w:rFonts w:ascii="Calibri" w:hAnsi="Calibri" w:cs="Calibri"/>
          <w:sz w:val="24"/>
          <w:szCs w:val="24"/>
        </w:rPr>
      </w:pPr>
      <w:r w:rsidRPr="00FD28F0">
        <w:rPr>
          <w:sz w:val="24"/>
          <w:szCs w:val="24"/>
        </w:rPr>
        <w:t xml:space="preserve">Now of course </w:t>
      </w:r>
    </w:p>
    <w:p w14:paraId="5F9D0791" w14:textId="263825A9" w:rsidR="005D1AB8" w:rsidRPr="00FD28F0" w:rsidRDefault="005D1AB8" w:rsidP="00C05204">
      <w:pPr>
        <w:tabs>
          <w:tab w:val="left" w:pos="5970"/>
        </w:tabs>
        <w:spacing w:after="0" w:line="240" w:lineRule="auto"/>
        <w:rPr>
          <w:rFonts w:ascii="Calibri" w:hAnsi="Calibri" w:cs="Calibri"/>
          <w:sz w:val="24"/>
          <w:szCs w:val="24"/>
        </w:rPr>
      </w:pPr>
    </w:p>
    <w:p w14:paraId="53099205" w14:textId="716B7D15" w:rsidR="005D1AB8" w:rsidRPr="00FD28F0" w:rsidRDefault="00E84BE9" w:rsidP="00C05204">
      <w:pPr>
        <w:tabs>
          <w:tab w:val="left" w:pos="5970"/>
        </w:tabs>
        <w:spacing w:after="0" w:line="240" w:lineRule="auto"/>
        <w:rPr>
          <w:sz w:val="24"/>
          <w:szCs w:val="24"/>
        </w:rPr>
      </w:pPr>
      <w:r w:rsidRPr="00FD28F0">
        <w:rPr>
          <w:position w:val="-60"/>
          <w:sz w:val="24"/>
          <w:szCs w:val="24"/>
        </w:rPr>
        <w:object w:dxaOrig="3019" w:dyaOrig="1320" w14:anchorId="754F19D9">
          <v:shape id="_x0000_i1054" type="#_x0000_t75" style="width:150.9pt;height:66pt" o:ole="">
            <v:imagedata r:id="rId61" o:title=""/>
          </v:shape>
          <o:OLEObject Type="Embed" ProgID="Equation.DSMT4" ShapeID="_x0000_i1054" DrawAspect="Content" ObjectID="_1732389445" r:id="rId62"/>
        </w:object>
      </w:r>
    </w:p>
    <w:p w14:paraId="43AA8AC9" w14:textId="009B1A1D" w:rsidR="00E84BE9" w:rsidRPr="00FD28F0" w:rsidRDefault="00E84BE9" w:rsidP="00C05204">
      <w:pPr>
        <w:tabs>
          <w:tab w:val="left" w:pos="5970"/>
        </w:tabs>
        <w:spacing w:after="0" w:line="240" w:lineRule="auto"/>
        <w:rPr>
          <w:sz w:val="24"/>
          <w:szCs w:val="24"/>
        </w:rPr>
      </w:pPr>
    </w:p>
    <w:p w14:paraId="59457CE3" w14:textId="56692336" w:rsidR="00E84BE9" w:rsidRPr="00FD28F0" w:rsidRDefault="00E84BE9" w:rsidP="00C05204">
      <w:pPr>
        <w:tabs>
          <w:tab w:val="left" w:pos="5970"/>
        </w:tabs>
        <w:spacing w:after="0" w:line="240" w:lineRule="auto"/>
        <w:rPr>
          <w:sz w:val="28"/>
          <w:szCs w:val="28"/>
        </w:rPr>
      </w:pPr>
      <w:r w:rsidRPr="00FD28F0">
        <w:rPr>
          <w:sz w:val="24"/>
          <w:szCs w:val="24"/>
        </w:rPr>
        <w:t>So this works out to:</w:t>
      </w:r>
    </w:p>
    <w:p w14:paraId="7221A27F" w14:textId="1A78A670" w:rsidR="00A56424" w:rsidRPr="00FD28F0" w:rsidRDefault="00A56424" w:rsidP="00C05204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32"/>
          <w:szCs w:val="32"/>
        </w:rPr>
      </w:pPr>
    </w:p>
    <w:p w14:paraId="2195C5AB" w14:textId="41FD0D16" w:rsidR="00E84BE9" w:rsidRPr="00FD28F0" w:rsidRDefault="00254597" w:rsidP="00C05204">
      <w:pPr>
        <w:tabs>
          <w:tab w:val="left" w:pos="5970"/>
        </w:tabs>
        <w:spacing w:after="0" w:line="240" w:lineRule="auto"/>
        <w:rPr>
          <w:sz w:val="24"/>
          <w:szCs w:val="24"/>
        </w:rPr>
      </w:pPr>
      <w:r w:rsidRPr="00FD28F0">
        <w:rPr>
          <w:position w:val="-24"/>
          <w:sz w:val="24"/>
          <w:szCs w:val="24"/>
        </w:rPr>
        <w:object w:dxaOrig="2980" w:dyaOrig="620" w14:anchorId="3DA12C8C">
          <v:shape id="_x0000_i1055" type="#_x0000_t75" style="width:149.1pt;height:30.9pt" o:ole="">
            <v:imagedata r:id="rId63" o:title=""/>
          </v:shape>
          <o:OLEObject Type="Embed" ProgID="Equation.DSMT4" ShapeID="_x0000_i1055" DrawAspect="Content" ObjectID="_1732389446" r:id="rId64"/>
        </w:object>
      </w:r>
    </w:p>
    <w:p w14:paraId="323B2E4F" w14:textId="236C49EB" w:rsidR="00E84BE9" w:rsidRPr="00FD28F0" w:rsidRDefault="00E84BE9" w:rsidP="00C05204">
      <w:pPr>
        <w:tabs>
          <w:tab w:val="left" w:pos="5970"/>
        </w:tabs>
        <w:spacing w:after="0" w:line="240" w:lineRule="auto"/>
        <w:rPr>
          <w:sz w:val="24"/>
          <w:szCs w:val="24"/>
        </w:rPr>
      </w:pPr>
    </w:p>
    <w:p w14:paraId="0C5C7F36" w14:textId="7A632123" w:rsidR="00E84BE9" w:rsidRPr="00FD28F0" w:rsidRDefault="00254597" w:rsidP="00C05204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32"/>
          <w:szCs w:val="32"/>
        </w:rPr>
      </w:pPr>
      <w:r w:rsidRPr="00FD28F0">
        <w:rPr>
          <w:sz w:val="24"/>
          <w:szCs w:val="24"/>
        </w:rPr>
        <w:t xml:space="preserve">Filling in </w:t>
      </w:r>
      <w:r w:rsidRPr="00FD28F0">
        <w:rPr>
          <w:rFonts w:ascii="Calibri" w:hAnsi="Calibri" w:cs="Calibri"/>
          <w:sz w:val="24"/>
          <w:szCs w:val="24"/>
        </w:rPr>
        <w:t>ε</w:t>
      </w:r>
      <w:r w:rsidRPr="00FD28F0">
        <w:rPr>
          <w:sz w:val="24"/>
          <w:szCs w:val="24"/>
          <w:vertAlign w:val="subscript"/>
        </w:rPr>
        <w:t>p</w:t>
      </w:r>
      <w:r w:rsidRPr="00FD28F0">
        <w:rPr>
          <w:sz w:val="24"/>
          <w:szCs w:val="24"/>
          <w:vertAlign w:val="superscript"/>
        </w:rPr>
        <w:t>(0)</w:t>
      </w:r>
      <w:r w:rsidRPr="00FD28F0">
        <w:rPr>
          <w:sz w:val="24"/>
          <w:szCs w:val="24"/>
        </w:rPr>
        <w:t xml:space="preserve"> = </w:t>
      </w:r>
      <w:r w:rsidRPr="00FD28F0">
        <w:rPr>
          <w:rFonts w:ascii="Calibri" w:hAnsi="Calibri" w:cs="Calibri"/>
          <w:sz w:val="24"/>
          <w:szCs w:val="24"/>
        </w:rPr>
        <w:t>ε</w:t>
      </w:r>
      <w:r w:rsidRPr="00FD28F0">
        <w:rPr>
          <w:sz w:val="24"/>
          <w:szCs w:val="24"/>
          <w:vertAlign w:val="subscript"/>
        </w:rPr>
        <w:t>F</w:t>
      </w:r>
      <w:r w:rsidRPr="00FD28F0">
        <w:rPr>
          <w:sz w:val="24"/>
          <w:szCs w:val="24"/>
          <w:vertAlign w:val="superscript"/>
        </w:rPr>
        <w:t>*</w:t>
      </w:r>
      <w:r w:rsidRPr="00FD28F0">
        <w:rPr>
          <w:sz w:val="24"/>
          <w:szCs w:val="24"/>
        </w:rPr>
        <w:t xml:space="preserve"> + v</w:t>
      </w:r>
      <w:r w:rsidRPr="00FD28F0">
        <w:rPr>
          <w:sz w:val="24"/>
          <w:szCs w:val="24"/>
          <w:vertAlign w:val="subscript"/>
        </w:rPr>
        <w:t>F</w:t>
      </w:r>
      <w:r w:rsidRPr="00FD28F0">
        <w:rPr>
          <w:sz w:val="24"/>
          <w:szCs w:val="24"/>
          <w:vertAlign w:val="superscript"/>
        </w:rPr>
        <w:t>*</w:t>
      </w:r>
      <w:r w:rsidRPr="00FD28F0">
        <w:rPr>
          <w:sz w:val="24"/>
          <w:szCs w:val="24"/>
        </w:rPr>
        <w:t>(p-p</w:t>
      </w:r>
      <w:r w:rsidRPr="00FD28F0">
        <w:rPr>
          <w:sz w:val="24"/>
          <w:szCs w:val="24"/>
          <w:vertAlign w:val="subscript"/>
        </w:rPr>
        <w:t>F</w:t>
      </w:r>
      <w:r w:rsidRPr="00FD28F0">
        <w:rPr>
          <w:sz w:val="24"/>
          <w:szCs w:val="24"/>
        </w:rPr>
        <w:t>), we come to:</w:t>
      </w:r>
    </w:p>
    <w:p w14:paraId="1986786A" w14:textId="77777777" w:rsidR="00E84BE9" w:rsidRPr="00FD28F0" w:rsidRDefault="00E84BE9" w:rsidP="00C05204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32"/>
          <w:szCs w:val="32"/>
        </w:rPr>
      </w:pPr>
    </w:p>
    <w:p w14:paraId="3E8E4E32" w14:textId="62A4B319" w:rsidR="00C05204" w:rsidRPr="00FD28F0" w:rsidRDefault="00254597" w:rsidP="00C05204">
      <w:pPr>
        <w:tabs>
          <w:tab w:val="left" w:pos="5970"/>
        </w:tabs>
        <w:spacing w:after="0" w:line="240" w:lineRule="auto"/>
        <w:rPr>
          <w:sz w:val="24"/>
          <w:szCs w:val="24"/>
        </w:rPr>
      </w:pPr>
      <w:r w:rsidRPr="00FD28F0">
        <w:rPr>
          <w:position w:val="-14"/>
          <w:sz w:val="24"/>
          <w:szCs w:val="24"/>
        </w:rPr>
        <w:object w:dxaOrig="3800" w:dyaOrig="400" w14:anchorId="34D00965">
          <v:shape id="_x0000_i1056" type="#_x0000_t75" style="width:206.75pt;height:21.25pt" o:ole="" filled="t" fillcolor="#cfc">
            <v:imagedata r:id="rId65" o:title=""/>
          </v:shape>
          <o:OLEObject Type="Embed" ProgID="Equation.DSMT4" ShapeID="_x0000_i1056" DrawAspect="Content" ObjectID="_1732389447" r:id="rId66"/>
        </w:object>
      </w:r>
    </w:p>
    <w:p w14:paraId="745A9B45" w14:textId="77777777" w:rsidR="00C05204" w:rsidRPr="000363C2" w:rsidRDefault="00C05204" w:rsidP="00C05204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3401613D" w14:textId="282288FF" w:rsidR="00C05204" w:rsidRDefault="00C05204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0363C2">
        <w:rPr>
          <w:rFonts w:ascii="Calibri" w:eastAsia="Times New Roman" w:hAnsi="Calibri" w:cs="Calibri"/>
          <w:sz w:val="24"/>
          <w:szCs w:val="24"/>
        </w:rPr>
        <w:t>So there.</w:t>
      </w:r>
      <w:r>
        <w:rPr>
          <w:rFonts w:ascii="Calibri" w:eastAsia="Times New Roman" w:hAnsi="Calibri" w:cs="Calibri"/>
          <w:sz w:val="24"/>
          <w:szCs w:val="24"/>
        </w:rPr>
        <w:t xml:space="preserve">  </w:t>
      </w:r>
      <w:r w:rsidR="00254597">
        <w:rPr>
          <w:rFonts w:ascii="Calibri" w:eastAsia="Times New Roman" w:hAnsi="Calibri" w:cs="Calibri"/>
          <w:sz w:val="24"/>
          <w:szCs w:val="24"/>
        </w:rPr>
        <w:t xml:space="preserve">It just adds a constant energy.  </w:t>
      </w:r>
    </w:p>
    <w:p w14:paraId="6A37714C" w14:textId="77777777" w:rsidR="00C05204" w:rsidRDefault="00C05204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66867455" w14:textId="62B6FECB" w:rsidR="00446D2D" w:rsidRPr="00FB409B" w:rsidRDefault="00FB409B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</w:rPr>
      </w:pPr>
      <w:r w:rsidRPr="00FB409B">
        <w:rPr>
          <w:rFonts w:ascii="Calibri" w:eastAsia="Times New Roman" w:hAnsi="Calibri" w:cs="Calibri"/>
          <w:b/>
          <w:sz w:val="24"/>
          <w:szCs w:val="24"/>
        </w:rPr>
        <w:t>Collective Modes</w:t>
      </w:r>
    </w:p>
    <w:p w14:paraId="01769E3E" w14:textId="5C14A037" w:rsidR="005A2FCB" w:rsidRDefault="00D03E14" w:rsidP="005A2FCB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Since there are short ranged interactions between electrons, I think we do have acoustic collective oscillation modes in the Fermi liquid.  We already saw this to be the case in the Nearly Free Electron Interaction folder.  </w:t>
      </w:r>
    </w:p>
    <w:p w14:paraId="3EA17070" w14:textId="77777777" w:rsidR="005A2FCB" w:rsidRDefault="005A2FCB" w:rsidP="005A2FCB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059B7FF4" w14:textId="77777777" w:rsidR="005A2FCB" w:rsidRPr="00043069" w:rsidRDefault="005A2FCB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sectPr w:rsidR="005A2FCB" w:rsidRPr="000430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21F"/>
    <w:rsid w:val="00005A2A"/>
    <w:rsid w:val="00012453"/>
    <w:rsid w:val="00012798"/>
    <w:rsid w:val="00015EC1"/>
    <w:rsid w:val="000170D6"/>
    <w:rsid w:val="0002367C"/>
    <w:rsid w:val="00031E15"/>
    <w:rsid w:val="000363C2"/>
    <w:rsid w:val="00043069"/>
    <w:rsid w:val="00087059"/>
    <w:rsid w:val="000A0343"/>
    <w:rsid w:val="000A1536"/>
    <w:rsid w:val="000A2259"/>
    <w:rsid w:val="000A7998"/>
    <w:rsid w:val="000B1EB5"/>
    <w:rsid w:val="000D1A60"/>
    <w:rsid w:val="000D2474"/>
    <w:rsid w:val="000E446A"/>
    <w:rsid w:val="001114C5"/>
    <w:rsid w:val="0012021F"/>
    <w:rsid w:val="0012236E"/>
    <w:rsid w:val="00125427"/>
    <w:rsid w:val="00133166"/>
    <w:rsid w:val="00147BCF"/>
    <w:rsid w:val="00165FAA"/>
    <w:rsid w:val="00183FCC"/>
    <w:rsid w:val="0019570C"/>
    <w:rsid w:val="001A0B94"/>
    <w:rsid w:val="001A341B"/>
    <w:rsid w:val="001A4CC6"/>
    <w:rsid w:val="001B58CA"/>
    <w:rsid w:val="001D13A7"/>
    <w:rsid w:val="00200878"/>
    <w:rsid w:val="002162ED"/>
    <w:rsid w:val="00246751"/>
    <w:rsid w:val="00254597"/>
    <w:rsid w:val="002548C3"/>
    <w:rsid w:val="002B162A"/>
    <w:rsid w:val="002C00A3"/>
    <w:rsid w:val="002D5B50"/>
    <w:rsid w:val="002D724B"/>
    <w:rsid w:val="002D7899"/>
    <w:rsid w:val="002F5AF4"/>
    <w:rsid w:val="00303800"/>
    <w:rsid w:val="00310436"/>
    <w:rsid w:val="003108FB"/>
    <w:rsid w:val="0032526D"/>
    <w:rsid w:val="00341399"/>
    <w:rsid w:val="00363CF1"/>
    <w:rsid w:val="00365EB1"/>
    <w:rsid w:val="003977F0"/>
    <w:rsid w:val="003A7CD5"/>
    <w:rsid w:val="003B0DB1"/>
    <w:rsid w:val="003B2AF0"/>
    <w:rsid w:val="003B3773"/>
    <w:rsid w:val="003C000A"/>
    <w:rsid w:val="003D26FA"/>
    <w:rsid w:val="003E270B"/>
    <w:rsid w:val="003E4782"/>
    <w:rsid w:val="003F1682"/>
    <w:rsid w:val="004006AB"/>
    <w:rsid w:val="004349E5"/>
    <w:rsid w:val="00434A71"/>
    <w:rsid w:val="00446D2D"/>
    <w:rsid w:val="00451013"/>
    <w:rsid w:val="00454C58"/>
    <w:rsid w:val="00473E26"/>
    <w:rsid w:val="00482D30"/>
    <w:rsid w:val="0048540D"/>
    <w:rsid w:val="004950C8"/>
    <w:rsid w:val="004B39D7"/>
    <w:rsid w:val="004F1F1E"/>
    <w:rsid w:val="00510B2C"/>
    <w:rsid w:val="00516C25"/>
    <w:rsid w:val="0052345F"/>
    <w:rsid w:val="00532511"/>
    <w:rsid w:val="00535A6E"/>
    <w:rsid w:val="0057211C"/>
    <w:rsid w:val="00576D7A"/>
    <w:rsid w:val="00581959"/>
    <w:rsid w:val="00582965"/>
    <w:rsid w:val="0059229A"/>
    <w:rsid w:val="00595B36"/>
    <w:rsid w:val="00597C21"/>
    <w:rsid w:val="005A2FCB"/>
    <w:rsid w:val="005B021F"/>
    <w:rsid w:val="005B262B"/>
    <w:rsid w:val="005B450C"/>
    <w:rsid w:val="005C37D9"/>
    <w:rsid w:val="005D1AB8"/>
    <w:rsid w:val="005F6A2B"/>
    <w:rsid w:val="00600C30"/>
    <w:rsid w:val="00606AAE"/>
    <w:rsid w:val="00610286"/>
    <w:rsid w:val="0062352B"/>
    <w:rsid w:val="006256F8"/>
    <w:rsid w:val="00630B20"/>
    <w:rsid w:val="00641B5B"/>
    <w:rsid w:val="00664ACB"/>
    <w:rsid w:val="00682C27"/>
    <w:rsid w:val="00691FA3"/>
    <w:rsid w:val="006B2982"/>
    <w:rsid w:val="006B47AF"/>
    <w:rsid w:val="006E3A28"/>
    <w:rsid w:val="006E544B"/>
    <w:rsid w:val="006F49BE"/>
    <w:rsid w:val="00720A50"/>
    <w:rsid w:val="007243FB"/>
    <w:rsid w:val="0072593E"/>
    <w:rsid w:val="00725D07"/>
    <w:rsid w:val="007300D0"/>
    <w:rsid w:val="007409D1"/>
    <w:rsid w:val="007452CC"/>
    <w:rsid w:val="007548C4"/>
    <w:rsid w:val="0076521D"/>
    <w:rsid w:val="00771535"/>
    <w:rsid w:val="00772402"/>
    <w:rsid w:val="0079058B"/>
    <w:rsid w:val="007A1374"/>
    <w:rsid w:val="007A1B92"/>
    <w:rsid w:val="007A2AD4"/>
    <w:rsid w:val="007B7707"/>
    <w:rsid w:val="00801081"/>
    <w:rsid w:val="00822BED"/>
    <w:rsid w:val="0085490E"/>
    <w:rsid w:val="00855A30"/>
    <w:rsid w:val="00860738"/>
    <w:rsid w:val="00874286"/>
    <w:rsid w:val="00874DD6"/>
    <w:rsid w:val="008766CC"/>
    <w:rsid w:val="008860DE"/>
    <w:rsid w:val="008904E9"/>
    <w:rsid w:val="008A0703"/>
    <w:rsid w:val="008A35AB"/>
    <w:rsid w:val="008C02DD"/>
    <w:rsid w:val="008C306D"/>
    <w:rsid w:val="008C6825"/>
    <w:rsid w:val="008E7043"/>
    <w:rsid w:val="008F4027"/>
    <w:rsid w:val="00907687"/>
    <w:rsid w:val="0092094A"/>
    <w:rsid w:val="00950531"/>
    <w:rsid w:val="00960958"/>
    <w:rsid w:val="009668D4"/>
    <w:rsid w:val="0098752E"/>
    <w:rsid w:val="00996F0D"/>
    <w:rsid w:val="0099791D"/>
    <w:rsid w:val="009A0EAD"/>
    <w:rsid w:val="009B06C1"/>
    <w:rsid w:val="009D42F9"/>
    <w:rsid w:val="009D5095"/>
    <w:rsid w:val="00A2390D"/>
    <w:rsid w:val="00A253C6"/>
    <w:rsid w:val="00A347F3"/>
    <w:rsid w:val="00A4594D"/>
    <w:rsid w:val="00A56424"/>
    <w:rsid w:val="00A56AD2"/>
    <w:rsid w:val="00A63991"/>
    <w:rsid w:val="00A71B8C"/>
    <w:rsid w:val="00A74CE1"/>
    <w:rsid w:val="00A80EC6"/>
    <w:rsid w:val="00A822CA"/>
    <w:rsid w:val="00A90015"/>
    <w:rsid w:val="00A9272D"/>
    <w:rsid w:val="00AA1BF4"/>
    <w:rsid w:val="00AB4D8D"/>
    <w:rsid w:val="00AB6CBD"/>
    <w:rsid w:val="00AC4330"/>
    <w:rsid w:val="00AE1D8C"/>
    <w:rsid w:val="00AE3D88"/>
    <w:rsid w:val="00AE6477"/>
    <w:rsid w:val="00AE6899"/>
    <w:rsid w:val="00AE7578"/>
    <w:rsid w:val="00AF28FF"/>
    <w:rsid w:val="00B04085"/>
    <w:rsid w:val="00B0768F"/>
    <w:rsid w:val="00B1147B"/>
    <w:rsid w:val="00B25EE0"/>
    <w:rsid w:val="00B474C9"/>
    <w:rsid w:val="00B76A4D"/>
    <w:rsid w:val="00B85E43"/>
    <w:rsid w:val="00B91120"/>
    <w:rsid w:val="00B960FE"/>
    <w:rsid w:val="00BB5F31"/>
    <w:rsid w:val="00BC5F33"/>
    <w:rsid w:val="00BE3539"/>
    <w:rsid w:val="00BF12E5"/>
    <w:rsid w:val="00BF5F2C"/>
    <w:rsid w:val="00C0012D"/>
    <w:rsid w:val="00C05204"/>
    <w:rsid w:val="00C31B0E"/>
    <w:rsid w:val="00C36BA9"/>
    <w:rsid w:val="00C377A7"/>
    <w:rsid w:val="00C433D5"/>
    <w:rsid w:val="00C53D63"/>
    <w:rsid w:val="00C7438C"/>
    <w:rsid w:val="00CB3F65"/>
    <w:rsid w:val="00CC5D91"/>
    <w:rsid w:val="00CC67D5"/>
    <w:rsid w:val="00CD714B"/>
    <w:rsid w:val="00CE43BD"/>
    <w:rsid w:val="00CF3019"/>
    <w:rsid w:val="00D03E14"/>
    <w:rsid w:val="00D1012C"/>
    <w:rsid w:val="00D14768"/>
    <w:rsid w:val="00D22331"/>
    <w:rsid w:val="00D22D4C"/>
    <w:rsid w:val="00D23775"/>
    <w:rsid w:val="00D2518C"/>
    <w:rsid w:val="00D27242"/>
    <w:rsid w:val="00D32EA4"/>
    <w:rsid w:val="00D564F5"/>
    <w:rsid w:val="00D75808"/>
    <w:rsid w:val="00D87A60"/>
    <w:rsid w:val="00DA55C1"/>
    <w:rsid w:val="00DD107C"/>
    <w:rsid w:val="00DD67D3"/>
    <w:rsid w:val="00DE4B6A"/>
    <w:rsid w:val="00E00FCB"/>
    <w:rsid w:val="00E02006"/>
    <w:rsid w:val="00E0450F"/>
    <w:rsid w:val="00E10BE0"/>
    <w:rsid w:val="00E1538F"/>
    <w:rsid w:val="00E25424"/>
    <w:rsid w:val="00E31942"/>
    <w:rsid w:val="00E42985"/>
    <w:rsid w:val="00E50D47"/>
    <w:rsid w:val="00E543A9"/>
    <w:rsid w:val="00E60D72"/>
    <w:rsid w:val="00E646EB"/>
    <w:rsid w:val="00E84BE9"/>
    <w:rsid w:val="00E8607D"/>
    <w:rsid w:val="00EA05F6"/>
    <w:rsid w:val="00EB5EC7"/>
    <w:rsid w:val="00EC739F"/>
    <w:rsid w:val="00ED6C7A"/>
    <w:rsid w:val="00EF25FC"/>
    <w:rsid w:val="00F057DD"/>
    <w:rsid w:val="00F05E86"/>
    <w:rsid w:val="00F1452E"/>
    <w:rsid w:val="00F22D69"/>
    <w:rsid w:val="00F36C83"/>
    <w:rsid w:val="00F502DA"/>
    <w:rsid w:val="00F5155C"/>
    <w:rsid w:val="00F70ED3"/>
    <w:rsid w:val="00F719BD"/>
    <w:rsid w:val="00F727ED"/>
    <w:rsid w:val="00F8308C"/>
    <w:rsid w:val="00F906AC"/>
    <w:rsid w:val="00F97FF9"/>
    <w:rsid w:val="00FA08CA"/>
    <w:rsid w:val="00FA0CD9"/>
    <w:rsid w:val="00FA5406"/>
    <w:rsid w:val="00FA6875"/>
    <w:rsid w:val="00FA77CE"/>
    <w:rsid w:val="00FB409B"/>
    <w:rsid w:val="00FB47D8"/>
    <w:rsid w:val="00FB7B1B"/>
    <w:rsid w:val="00FD28F0"/>
    <w:rsid w:val="00FF3F4A"/>
    <w:rsid w:val="00FF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AFC6B"/>
  <w15:chartTrackingRefBased/>
  <w15:docId w15:val="{9E565A24-7989-4483-9E9B-328B55CF0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43069"/>
    <w:pPr>
      <w:spacing w:after="0" w:line="240" w:lineRule="auto"/>
    </w:pPr>
  </w:style>
  <w:style w:type="numbering" w:customStyle="1" w:styleId="NoList1">
    <w:name w:val="No List1"/>
    <w:next w:val="NoList"/>
    <w:semiHidden/>
    <w:rsid w:val="00043069"/>
  </w:style>
  <w:style w:type="paragraph" w:customStyle="1" w:styleId="MTDisplayEquation">
    <w:name w:val="MTDisplayEquation"/>
    <w:basedOn w:val="Normal"/>
    <w:next w:val="Normal"/>
    <w:rsid w:val="0004306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04306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4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6.bin"/><Relationship Id="rId42" Type="http://schemas.openxmlformats.org/officeDocument/2006/relationships/oleObject" Target="embeddings/oleObject20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4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theme" Target="theme/theme1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image" Target="media/image13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oleObject" Target="embeddings/oleObject15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9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8.bin"/><Relationship Id="rId66" Type="http://schemas.openxmlformats.org/officeDocument/2006/relationships/oleObject" Target="embeddings/oleObject32.bin"/><Relationship Id="rId5" Type="http://schemas.openxmlformats.org/officeDocument/2006/relationships/oleObject" Target="embeddings/oleObject1.bin"/><Relationship Id="rId61" Type="http://schemas.openxmlformats.org/officeDocument/2006/relationships/image" Target="media/image29.wmf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4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3.bin"/><Relationship Id="rId56" Type="http://schemas.openxmlformats.org/officeDocument/2006/relationships/oleObject" Target="embeddings/oleObject27.bin"/><Relationship Id="rId64" Type="http://schemas.openxmlformats.org/officeDocument/2006/relationships/oleObject" Target="embeddings/oleObject31.bin"/><Relationship Id="rId8" Type="http://schemas.openxmlformats.org/officeDocument/2006/relationships/image" Target="media/image3.wmf"/><Relationship Id="rId51" Type="http://schemas.openxmlformats.org/officeDocument/2006/relationships/image" Target="media/image24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image" Target="media/image15.wmf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2.bin"/><Relationship Id="rId59" Type="http://schemas.openxmlformats.org/officeDocument/2006/relationships/image" Target="media/image28.wmf"/><Relationship Id="rId67" Type="http://schemas.openxmlformats.org/officeDocument/2006/relationships/fontTable" Target="fontTable.xml"/><Relationship Id="rId20" Type="http://schemas.openxmlformats.org/officeDocument/2006/relationships/image" Target="media/image9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0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7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image" Target="media/image4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29.bin"/><Relationship Id="rId65" Type="http://schemas.openxmlformats.org/officeDocument/2006/relationships/image" Target="media/image31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3811</TotalTime>
  <Pages>7</Pages>
  <Words>1071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93</cp:revision>
  <dcterms:created xsi:type="dcterms:W3CDTF">2019-09-09T20:18:00Z</dcterms:created>
  <dcterms:modified xsi:type="dcterms:W3CDTF">2022-12-13T03:26:00Z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